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27187237" w:displacedByCustomXml="next"/>
    <w:bookmarkStart w:id="1" w:name="_Toc127264268" w:displacedByCustomXml="next"/>
    <w:bookmarkStart w:id="2" w:name="_Toc215564890" w:displacedByCustomXml="next"/>
    <w:bookmarkStart w:id="3" w:name="_Toc206065155" w:displacedByCustomXml="next"/>
    <w:sdt>
      <w:sdtPr>
        <w:rPr>
          <w:rFonts w:eastAsiaTheme="minorHAnsi" w:cstheme="minorBidi"/>
          <w:b/>
          <w:bCs w:val="0"/>
          <w:kern w:val="0"/>
          <w:sz w:val="24"/>
          <w:szCs w:val="22"/>
        </w:rPr>
        <w:id w:val="-99795059"/>
        <w:docPartObj>
          <w:docPartGallery w:val="Cover Pages"/>
          <w:docPartUnique/>
        </w:docPartObj>
      </w:sdtPr>
      <w:sdtEndPr>
        <w:rPr>
          <w:rFonts w:cstheme="minorHAnsi"/>
          <w:b w:val="0"/>
        </w:rPr>
      </w:sdtEndPr>
      <w:sdtContent>
        <w:bookmarkEnd w:id="1" w:displacedByCustomXml="prev"/>
        <w:bookmarkEnd w:id="0" w:displacedByCustomXml="prev"/>
        <w:p w14:paraId="3EBB6B87" w14:textId="4ED06649" w:rsidR="00893A06" w:rsidRDefault="00B10768" w:rsidP="00893A06">
          <w:pPr>
            <w:pStyle w:val="Kannenotsikko"/>
          </w:pPr>
          <w:r>
            <w:t>Henkilötietojen käsittelytoimien kuvaus</w:t>
          </w:r>
          <w:bookmarkEnd w:id="3"/>
          <w:bookmarkEnd w:id="2"/>
        </w:p>
        <w:p w14:paraId="1A3B1D25" w14:textId="77777777" w:rsidR="003D4E82" w:rsidRDefault="003D4E82" w:rsidP="003D4E82">
          <w:pPr>
            <w:pStyle w:val="Otsikko2"/>
          </w:pPr>
        </w:p>
        <w:p w14:paraId="4D158EE8" w14:textId="1B6D8C1A" w:rsidR="00703CDB" w:rsidRPr="003D4E82" w:rsidRDefault="00703CDB" w:rsidP="003D4E82">
          <w:pPr>
            <w:pStyle w:val="Leipteksti1"/>
            <w:sectPr w:rsidR="00703CDB" w:rsidRPr="003D4E82" w:rsidSect="00EF6D44">
              <w:footerReference w:type="default" r:id="rId11"/>
              <w:headerReference w:type="first" r:id="rId12"/>
              <w:footerReference w:type="first" r:id="rId13"/>
              <w:pgSz w:w="11906" w:h="16838"/>
              <w:pgMar w:top="10206" w:right="1701" w:bottom="1418" w:left="1701" w:header="1418" w:footer="851" w:gutter="0"/>
              <w:pgNumType w:start="0"/>
              <w:cols w:space="708"/>
              <w:titlePg/>
              <w:docGrid w:linePitch="360"/>
            </w:sectPr>
          </w:pPr>
        </w:p>
        <w:sdt>
          <w:sdtPr>
            <w:rPr>
              <w:rFonts w:eastAsiaTheme="minorHAnsi" w:cstheme="minorBidi"/>
              <w:b/>
              <w:color w:val="auto"/>
              <w:sz w:val="24"/>
              <w:szCs w:val="22"/>
              <w:lang w:eastAsia="en-US"/>
            </w:rPr>
            <w:id w:val="1951351782"/>
            <w:docPartObj>
              <w:docPartGallery w:val="Table of Contents"/>
              <w:docPartUnique/>
            </w:docPartObj>
          </w:sdtPr>
          <w:sdtEndPr>
            <w:rPr>
              <w:rFonts w:cstheme="minorHAnsi"/>
              <w:b w:val="0"/>
              <w:bCs/>
            </w:rPr>
          </w:sdtEndPr>
          <w:sdtContent>
            <w:p w14:paraId="70F8D1AB" w14:textId="7568378B" w:rsidR="00880C83" w:rsidRDefault="00880C83">
              <w:pPr>
                <w:pStyle w:val="Sisllysluettelonotsikko"/>
              </w:pPr>
              <w:r>
                <w:t>Sisällysluettelo</w:t>
              </w:r>
            </w:p>
            <w:p w14:paraId="68B44A62" w14:textId="7036DAD9" w:rsidR="008E2EED" w:rsidRDefault="00880C83">
              <w:pPr>
                <w:pStyle w:val="Sisluet1"/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15564890" w:history="1">
                <w:r w:rsidR="008E2EED" w:rsidRPr="0080383C">
                  <w:rPr>
                    <w:rStyle w:val="Hyperlinkki"/>
                    <w:noProof/>
                  </w:rPr>
                  <w:t>Henkilötietojen käsittelytoimien kuvaus</w:t>
                </w:r>
                <w:r w:rsidR="008E2EED">
                  <w:rPr>
                    <w:noProof/>
                    <w:webHidden/>
                  </w:rPr>
                  <w:tab/>
                </w:r>
                <w:r w:rsidR="008E2EED">
                  <w:rPr>
                    <w:noProof/>
                    <w:webHidden/>
                  </w:rPr>
                  <w:fldChar w:fldCharType="begin"/>
                </w:r>
                <w:r w:rsidR="008E2EED">
                  <w:rPr>
                    <w:noProof/>
                    <w:webHidden/>
                  </w:rPr>
                  <w:instrText xml:space="preserve"> PAGEREF _Toc215564890 \h </w:instrText>
                </w:r>
                <w:r w:rsidR="008E2EED">
                  <w:rPr>
                    <w:noProof/>
                    <w:webHidden/>
                  </w:rPr>
                </w:r>
                <w:r w:rsidR="008E2EED">
                  <w:rPr>
                    <w:noProof/>
                    <w:webHidden/>
                  </w:rPr>
                  <w:fldChar w:fldCharType="separate"/>
                </w:r>
                <w:r w:rsidR="008E2EED">
                  <w:rPr>
                    <w:noProof/>
                    <w:webHidden/>
                  </w:rPr>
                  <w:t>0</w:t>
                </w:r>
                <w:r w:rsidR="008E2EED">
                  <w:rPr>
                    <w:noProof/>
                    <w:webHidden/>
                  </w:rPr>
                  <w:fldChar w:fldCharType="end"/>
                </w:r>
              </w:hyperlink>
            </w:p>
            <w:p w14:paraId="67967DDF" w14:textId="78989135" w:rsidR="008E2EED" w:rsidRDefault="008E2EED">
              <w:pPr>
                <w:pStyle w:val="Sisluet1"/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891" w:history="1">
                <w:r w:rsidRPr="0080383C">
                  <w:rPr>
                    <w:rStyle w:val="Hyperlinkki"/>
                    <w:noProof/>
                  </w:rPr>
                  <w:t>Käyttöohje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_Toc215564891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367BFE9" w14:textId="0F9E9CF2" w:rsidR="008E2EED" w:rsidRDefault="008E2EED">
              <w:pPr>
                <w:pStyle w:val="Sisluet1"/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892" w:history="1">
                <w:r w:rsidRPr="0080383C">
                  <w:rPr>
                    <w:rStyle w:val="Hyperlinkki"/>
                    <w:b/>
                    <w:noProof/>
                  </w:rPr>
                  <w:t>Henkilötietojen käsittelytoimien kuvaus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_Toc215564892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E3A16B4" w14:textId="030190F5" w:rsidR="008E2EED" w:rsidRDefault="008E2EED">
              <w:pPr>
                <w:pStyle w:val="Sisluet2"/>
                <w:tabs>
                  <w:tab w:val="right" w:leader="dot" w:pos="8494"/>
                </w:tabs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893" w:history="1">
                <w:r w:rsidRPr="0080383C">
                  <w:rPr>
                    <w:rStyle w:val="Hyperlinkki"/>
                    <w:noProof/>
                  </w:rPr>
                  <w:t>1 Roolit henkilötietojen käsittelyssä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_Toc215564893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585AEB0" w14:textId="474A1BFC" w:rsidR="008E2EED" w:rsidRDefault="008E2EED">
              <w:pPr>
                <w:pStyle w:val="Sisluet2"/>
                <w:tabs>
                  <w:tab w:val="right" w:leader="dot" w:pos="8494"/>
                </w:tabs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894" w:history="1">
                <w:r w:rsidRPr="0080383C">
                  <w:rPr>
                    <w:rStyle w:val="Hyperlinkki"/>
                    <w:noProof/>
                  </w:rPr>
                  <w:t>2 Dokumentin tarkoitus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_Toc215564894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48B71B9" w14:textId="53F0A361" w:rsidR="008E2EED" w:rsidRDefault="008E2EED">
              <w:pPr>
                <w:pStyle w:val="Sisluet2"/>
                <w:tabs>
                  <w:tab w:val="right" w:leader="dot" w:pos="8494"/>
                </w:tabs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895" w:history="1">
                <w:r w:rsidRPr="0080383C">
                  <w:rPr>
                    <w:rStyle w:val="Hyperlinkki"/>
                    <w:noProof/>
                  </w:rPr>
                  <w:t>3 Henkilötietojen käsittelyn kohde, luonne ja tarkoitus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_Toc215564895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496B39B" w14:textId="30AE5D68" w:rsidR="008E2EED" w:rsidRDefault="008E2EED">
              <w:pPr>
                <w:pStyle w:val="Sisluet2"/>
                <w:tabs>
                  <w:tab w:val="right" w:leader="dot" w:pos="8494"/>
                </w:tabs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896" w:history="1">
                <w:r w:rsidRPr="0080383C">
                  <w:rPr>
                    <w:rStyle w:val="Hyperlinkki"/>
                    <w:noProof/>
                  </w:rPr>
                  <w:t>4 Henkilötietojen käsittelyn kesto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_Toc215564896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474FC47" w14:textId="7F24CFBD" w:rsidR="008E2EED" w:rsidRDefault="008E2EED">
              <w:pPr>
                <w:pStyle w:val="Sisluet2"/>
                <w:tabs>
                  <w:tab w:val="right" w:leader="dot" w:pos="8494"/>
                </w:tabs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897" w:history="1">
                <w:r w:rsidRPr="0080383C">
                  <w:rPr>
                    <w:rStyle w:val="Hyperlinkki"/>
                    <w:noProof/>
                  </w:rPr>
                  <w:t>5 Rekisteröityjen ryhmät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_Toc215564897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6FF07C2" w14:textId="0BCBAFD5" w:rsidR="008E2EED" w:rsidRDefault="008E2EED">
              <w:pPr>
                <w:pStyle w:val="Sisluet2"/>
                <w:tabs>
                  <w:tab w:val="right" w:leader="dot" w:pos="8494"/>
                </w:tabs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898" w:history="1">
                <w:r w:rsidRPr="0080383C">
                  <w:rPr>
                    <w:rStyle w:val="Hyperlinkki"/>
                    <w:noProof/>
                  </w:rPr>
                  <w:t>6 Henkilötietojen tyypit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_Toc215564898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0D980C1" w14:textId="4FED7999" w:rsidR="008E2EED" w:rsidRDefault="008E2EED">
              <w:pPr>
                <w:pStyle w:val="Sisluet2"/>
                <w:tabs>
                  <w:tab w:val="right" w:leader="dot" w:pos="8494"/>
                </w:tabs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899" w:history="1">
                <w:r w:rsidRPr="0080383C">
                  <w:rPr>
                    <w:rStyle w:val="Hyperlinkki"/>
                    <w:noProof/>
                  </w:rPr>
                  <w:t>7 Henkilötietojen siirto ETA-alueen ulkopuolelle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_Toc215564899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32D5FCD" w14:textId="2286205D" w:rsidR="008E2EED" w:rsidRDefault="008E2EED">
              <w:pPr>
                <w:pStyle w:val="Sisluet2"/>
                <w:tabs>
                  <w:tab w:val="right" w:leader="dot" w:pos="8494"/>
                </w:tabs>
                <w:rPr>
                  <w:rFonts w:asciiTheme="minorHAnsi" w:eastAsiaTheme="minorEastAsia" w:hAnsiTheme="minorHAnsi" w:cstheme="minorBidi"/>
                  <w:noProof/>
                  <w:kern w:val="2"/>
                  <w:szCs w:val="24"/>
                  <w:lang w:eastAsia="fi-FI"/>
                  <w14:ligatures w14:val="standardContextual"/>
                </w:rPr>
              </w:pPr>
              <w:hyperlink w:anchor="_Toc215564900" w:history="1">
                <w:r w:rsidRPr="0080383C">
                  <w:rPr>
                    <w:rStyle w:val="Hyperlinkki"/>
                    <w:noProof/>
                  </w:rPr>
                  <w:t>8 Alihankkijat, jotka käsittelevät henkilötietoja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_Toc215564900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4908622" w14:textId="5EC126B2" w:rsidR="00880C83" w:rsidRDefault="00880C83">
              <w:r>
                <w:rPr>
                  <w:b/>
                  <w:bCs/>
                </w:rPr>
                <w:fldChar w:fldCharType="end"/>
              </w:r>
            </w:p>
          </w:sdtContent>
        </w:sdt>
        <w:p w14:paraId="2B6520D5" w14:textId="708C10CB" w:rsidR="00A7335C" w:rsidRPr="00A7335C" w:rsidRDefault="00A7335C" w:rsidP="00A7335C">
          <w:pPr>
            <w:sectPr w:rsidR="00A7335C" w:rsidRPr="00A7335C" w:rsidSect="006D6AAE">
              <w:headerReference w:type="first" r:id="rId14"/>
              <w:footerReference w:type="first" r:id="rId15"/>
              <w:pgSz w:w="11906" w:h="16838"/>
              <w:pgMar w:top="1134" w:right="1701" w:bottom="1418" w:left="1701" w:header="1418" w:footer="851" w:gutter="0"/>
              <w:pgNumType w:start="1"/>
              <w:cols w:space="708"/>
              <w:titlePg/>
              <w:docGrid w:linePitch="360"/>
            </w:sectPr>
          </w:pPr>
        </w:p>
        <w:p w14:paraId="5A45908F" w14:textId="6B570F1B" w:rsidR="00A524D7" w:rsidRDefault="00000000" w:rsidP="002A529C"/>
      </w:sdtContent>
    </w:sdt>
    <w:p w14:paraId="7A786643" w14:textId="77777777" w:rsidR="005C3356" w:rsidRPr="009D5F36" w:rsidRDefault="005C3356" w:rsidP="00A43379">
      <w:pPr>
        <w:pStyle w:val="Otsikko1"/>
        <w:rPr>
          <w:color w:val="00B050"/>
        </w:rPr>
      </w:pPr>
      <w:bookmarkStart w:id="4" w:name="_Toc206065156"/>
      <w:bookmarkStart w:id="5" w:name="_Toc215564891"/>
      <w:r w:rsidRPr="009D5F36">
        <w:rPr>
          <w:color w:val="00B050"/>
        </w:rPr>
        <w:t>Käyttöohje</w:t>
      </w:r>
      <w:bookmarkEnd w:id="4"/>
      <w:bookmarkEnd w:id="5"/>
    </w:p>
    <w:p w14:paraId="75361597" w14:textId="3B0D9FED" w:rsidR="00416AF0" w:rsidRPr="00166763" w:rsidRDefault="00416AF0" w:rsidP="00416AF0">
      <w:pPr>
        <w:pStyle w:val="Leipteksti1"/>
        <w:rPr>
          <w:color w:val="00B050"/>
        </w:rPr>
      </w:pPr>
      <w:r w:rsidRPr="009D5F36">
        <w:rPr>
          <w:color w:val="00B050"/>
        </w:rPr>
        <w:t xml:space="preserve">Tässä liitteessä kuvataan, mitä tilaajan (rekisterinpitäjän) henkilötietoja </w:t>
      </w:r>
      <w:r w:rsidR="001B7563">
        <w:rPr>
          <w:color w:val="00B050"/>
        </w:rPr>
        <w:t xml:space="preserve">palveluntuottaja </w:t>
      </w:r>
      <w:r w:rsidRPr="009D5F36">
        <w:rPr>
          <w:color w:val="00B050"/>
        </w:rPr>
        <w:t xml:space="preserve">(käsittelijä) tai sen alihankkija käsittelee </w:t>
      </w:r>
      <w:r w:rsidRPr="00166763">
        <w:rPr>
          <w:color w:val="00B050"/>
        </w:rPr>
        <w:t xml:space="preserve">tuottaessaan </w:t>
      </w:r>
      <w:r w:rsidR="00662197" w:rsidRPr="00166763">
        <w:rPr>
          <w:color w:val="00B050"/>
        </w:rPr>
        <w:t xml:space="preserve">palvelusetelillä järjestettävää sosiaali- ja/tai terveydenhuollon </w:t>
      </w:r>
      <w:r w:rsidRPr="00166763">
        <w:rPr>
          <w:color w:val="00B050"/>
        </w:rPr>
        <w:t>palvelua.</w:t>
      </w:r>
    </w:p>
    <w:p w14:paraId="36E7449B" w14:textId="0A7330A6" w:rsidR="00416AF0" w:rsidRPr="009D5F36" w:rsidRDefault="00434C82" w:rsidP="00416AF0">
      <w:pPr>
        <w:pStyle w:val="Leipteksti1"/>
        <w:rPr>
          <w:color w:val="00B050"/>
        </w:rPr>
      </w:pPr>
      <w:r>
        <w:rPr>
          <w:color w:val="00B050"/>
        </w:rPr>
        <w:t>Tämä h</w:t>
      </w:r>
      <w:r w:rsidR="00416AF0" w:rsidRPr="009D5F36">
        <w:rPr>
          <w:color w:val="00B050"/>
        </w:rPr>
        <w:t>enkilötietojen käsittelytoimien kuvauslomake on tarkoitettu käytettäväksi yhdessä Henkilötietojen käsittelyn ehtojen kanssa.</w:t>
      </w:r>
    </w:p>
    <w:p w14:paraId="05286EEF" w14:textId="045DB924" w:rsidR="005C3356" w:rsidRPr="009D5F36" w:rsidRDefault="00416AF0" w:rsidP="00416AF0">
      <w:pPr>
        <w:pStyle w:val="Leipteksti1"/>
        <w:rPr>
          <w:color w:val="00B050"/>
        </w:rPr>
      </w:pPr>
      <w:r w:rsidRPr="009D5F36">
        <w:rPr>
          <w:color w:val="00B050"/>
        </w:rPr>
        <w:t>Täydennä ja muokkaa tarvittavat kohdat lomakkeesta hankinnan kohteena olevan palvelun ja käsittelytoimien mukaisesti sekä poista ohjeteksti.</w:t>
      </w:r>
    </w:p>
    <w:p w14:paraId="794BE87C" w14:textId="77AC3ABD" w:rsidR="00A073F2" w:rsidRPr="0074640C" w:rsidRDefault="00A073F2" w:rsidP="00416AF0">
      <w:pPr>
        <w:pStyle w:val="Leipteksti1"/>
        <w:rPr>
          <w:color w:val="00B050"/>
        </w:rPr>
      </w:pPr>
      <w:r w:rsidRPr="009D5F36">
        <w:rPr>
          <w:color w:val="00B050"/>
        </w:rPr>
        <w:t>Tämä käyttöohje ei ole osa sopimusta</w:t>
      </w:r>
      <w:r w:rsidRPr="0074640C">
        <w:rPr>
          <w:color w:val="00B050"/>
        </w:rPr>
        <w:t xml:space="preserve">. </w:t>
      </w:r>
      <w:r w:rsidR="00B6305C" w:rsidRPr="0074640C">
        <w:rPr>
          <w:color w:val="00B050"/>
        </w:rPr>
        <w:t xml:space="preserve">Muistathan poistaa käyttöohjeen ja ohjetekstit ennen tämän dokumentin </w:t>
      </w:r>
      <w:r w:rsidR="00240C96">
        <w:rPr>
          <w:color w:val="00B050"/>
        </w:rPr>
        <w:t>sääntökirjaan</w:t>
      </w:r>
      <w:r w:rsidR="00B6305C" w:rsidRPr="0074640C">
        <w:rPr>
          <w:color w:val="00B050"/>
        </w:rPr>
        <w:t xml:space="preserve"> liittämistä sekä muuttaa tekstin fonttivärin mustaksi</w:t>
      </w:r>
      <w:r w:rsidR="008B42D3">
        <w:rPr>
          <w:color w:val="00B050"/>
        </w:rPr>
        <w:t xml:space="preserve"> ja päivittää sisällysluettelon sivunumerot. </w:t>
      </w:r>
    </w:p>
    <w:p w14:paraId="342573AF" w14:textId="77777777" w:rsidR="00A073F2" w:rsidRDefault="00A073F2" w:rsidP="00416AF0">
      <w:pPr>
        <w:pStyle w:val="Leipteksti1"/>
      </w:pPr>
    </w:p>
    <w:p w14:paraId="27E517E6" w14:textId="77777777" w:rsidR="00A073F2" w:rsidRDefault="00A073F2" w:rsidP="00416AF0">
      <w:pPr>
        <w:pStyle w:val="Leipteksti1"/>
      </w:pPr>
    </w:p>
    <w:p w14:paraId="1D7A63E5" w14:textId="77777777" w:rsidR="00A073F2" w:rsidRDefault="00A073F2" w:rsidP="00416AF0">
      <w:pPr>
        <w:pStyle w:val="Leipteksti1"/>
      </w:pPr>
    </w:p>
    <w:p w14:paraId="543532F4" w14:textId="77777777" w:rsidR="00A073F2" w:rsidRDefault="00A073F2" w:rsidP="00416AF0">
      <w:pPr>
        <w:pStyle w:val="Leipteksti1"/>
      </w:pPr>
    </w:p>
    <w:p w14:paraId="06572383" w14:textId="77777777" w:rsidR="00A073F2" w:rsidRDefault="00A073F2" w:rsidP="00416AF0">
      <w:pPr>
        <w:pStyle w:val="Leipteksti1"/>
      </w:pPr>
    </w:p>
    <w:p w14:paraId="2CF8CD82" w14:textId="77777777" w:rsidR="00A073F2" w:rsidRDefault="00A073F2" w:rsidP="00416AF0">
      <w:pPr>
        <w:pStyle w:val="Leipteksti1"/>
      </w:pPr>
    </w:p>
    <w:p w14:paraId="298EEE6E" w14:textId="77777777" w:rsidR="00A073F2" w:rsidRDefault="00A073F2" w:rsidP="00416AF0">
      <w:pPr>
        <w:pStyle w:val="Leipteksti1"/>
      </w:pPr>
    </w:p>
    <w:p w14:paraId="063E21B8" w14:textId="77777777" w:rsidR="00A073F2" w:rsidRDefault="00A073F2" w:rsidP="00416AF0">
      <w:pPr>
        <w:pStyle w:val="Leipteksti1"/>
      </w:pPr>
    </w:p>
    <w:p w14:paraId="598DD814" w14:textId="77777777" w:rsidR="00A073F2" w:rsidRDefault="00A073F2" w:rsidP="00416AF0">
      <w:pPr>
        <w:pStyle w:val="Leipteksti1"/>
      </w:pPr>
    </w:p>
    <w:p w14:paraId="79339E73" w14:textId="77777777" w:rsidR="00E9457B" w:rsidRDefault="00E9457B" w:rsidP="00A073F2">
      <w:pPr>
        <w:pStyle w:val="Otsikko1"/>
        <w:rPr>
          <w:b/>
          <w:bCs w:val="0"/>
        </w:rPr>
      </w:pPr>
    </w:p>
    <w:p w14:paraId="3030211D" w14:textId="34068546" w:rsidR="00A073F2" w:rsidRPr="00A073F2" w:rsidRDefault="00A073F2" w:rsidP="00A073F2">
      <w:pPr>
        <w:pStyle w:val="Otsikko1"/>
        <w:rPr>
          <w:b/>
          <w:bCs w:val="0"/>
        </w:rPr>
      </w:pPr>
      <w:bookmarkStart w:id="6" w:name="_Toc215564892"/>
      <w:r w:rsidRPr="00A073F2">
        <w:rPr>
          <w:b/>
          <w:bCs w:val="0"/>
        </w:rPr>
        <w:t>Henkilötietojen käsittelytoimien kuvaus</w:t>
      </w:r>
      <w:bookmarkEnd w:id="6"/>
    </w:p>
    <w:p w14:paraId="31214D60" w14:textId="48C621B7" w:rsidR="0027705B" w:rsidRPr="00A11ED2" w:rsidRDefault="0027705B" w:rsidP="0027705B">
      <w:pPr>
        <w:pStyle w:val="Leipteksti1"/>
      </w:pPr>
      <w:r w:rsidRPr="00A11ED2">
        <w:t xml:space="preserve">Liite </w:t>
      </w:r>
      <w:r w:rsidR="00DD2245" w:rsidRPr="00A11ED2">
        <w:t>Henkilötietojen käsittelyn ehtoihin</w:t>
      </w:r>
    </w:p>
    <w:p w14:paraId="18CBD854" w14:textId="77777777" w:rsidR="0027705B" w:rsidRDefault="0027705B" w:rsidP="00052468">
      <w:pPr>
        <w:pStyle w:val="Leipteksti1"/>
      </w:pPr>
    </w:p>
    <w:p w14:paraId="5401D055" w14:textId="77777777" w:rsidR="0027705B" w:rsidRDefault="0027705B" w:rsidP="00052468">
      <w:pPr>
        <w:pStyle w:val="Leipteksti1"/>
      </w:pPr>
    </w:p>
    <w:p w14:paraId="1C381AE1" w14:textId="77777777" w:rsidR="00DE6F61" w:rsidRDefault="00DE6F61" w:rsidP="00DE6F61">
      <w:pPr>
        <w:pStyle w:val="Otsikko2"/>
      </w:pPr>
      <w:bookmarkStart w:id="7" w:name="_Toc215564893"/>
      <w:r>
        <w:t>1 Roolit henkilötietojen käsittelyssä</w:t>
      </w:r>
      <w:bookmarkEnd w:id="7"/>
    </w:p>
    <w:p w14:paraId="2F6BEB9A" w14:textId="77777777" w:rsidR="00DE6F61" w:rsidRPr="00DE6F61" w:rsidRDefault="00DE6F61" w:rsidP="00DE6F61">
      <w:pPr>
        <w:pStyle w:val="Leipteksti1"/>
        <w:rPr>
          <w:b/>
          <w:bCs/>
        </w:rPr>
      </w:pPr>
      <w:r w:rsidRPr="00DE6F61">
        <w:rPr>
          <w:b/>
          <w:bCs/>
        </w:rPr>
        <w:t>Rekisterinpitäjä(t):</w:t>
      </w:r>
    </w:p>
    <w:p w14:paraId="5A3A3FD2" w14:textId="77777777" w:rsidR="00DE6F61" w:rsidRPr="00DE6F61" w:rsidRDefault="00DE6F61" w:rsidP="00DE6F61">
      <w:pPr>
        <w:pStyle w:val="Leipteksti1"/>
        <w:rPr>
          <w:color w:val="00B050"/>
        </w:rPr>
      </w:pPr>
      <w:r w:rsidRPr="00DE6F61">
        <w:rPr>
          <w:color w:val="00B050"/>
        </w:rPr>
        <w:t>[nimi, y-tunnus, yhteyshenkilön nimi, yhteystiedot]</w:t>
      </w:r>
    </w:p>
    <w:p w14:paraId="07AF4312" w14:textId="77777777" w:rsidR="00DE6F61" w:rsidRPr="00DE6F61" w:rsidRDefault="00DE6F61" w:rsidP="00DE6F61">
      <w:pPr>
        <w:pStyle w:val="Leipteksti1"/>
        <w:rPr>
          <w:color w:val="00B050"/>
        </w:rPr>
      </w:pPr>
      <w:r w:rsidRPr="00DE6F61">
        <w:rPr>
          <w:color w:val="00B050"/>
        </w:rPr>
        <w:t>[nimi, y-tunnus, yhteyshenkilön nimi, yhteystiedot]</w:t>
      </w:r>
    </w:p>
    <w:p w14:paraId="69ACAC9A" w14:textId="77777777" w:rsidR="00DE6F61" w:rsidRDefault="00DE6F61" w:rsidP="00DE6F61">
      <w:pPr>
        <w:pStyle w:val="Leipteksti1"/>
      </w:pPr>
    </w:p>
    <w:p w14:paraId="20669073" w14:textId="77777777" w:rsidR="00DE6F61" w:rsidRPr="00DE6F61" w:rsidRDefault="00DE6F61" w:rsidP="00DE6F61">
      <w:pPr>
        <w:pStyle w:val="Leipteksti1"/>
        <w:rPr>
          <w:b/>
          <w:bCs/>
        </w:rPr>
      </w:pPr>
      <w:r w:rsidRPr="00DE6F61">
        <w:rPr>
          <w:b/>
          <w:bCs/>
        </w:rPr>
        <w:t>Henkilötietojen käsittelijä(t):</w:t>
      </w:r>
    </w:p>
    <w:p w14:paraId="19C052F6" w14:textId="77777777" w:rsidR="00DE6F61" w:rsidRPr="00DE6F61" w:rsidRDefault="00DE6F61" w:rsidP="00DE6F61">
      <w:pPr>
        <w:pStyle w:val="Leipteksti1"/>
        <w:rPr>
          <w:color w:val="00B050"/>
        </w:rPr>
      </w:pPr>
      <w:r w:rsidRPr="00DE6F61">
        <w:rPr>
          <w:color w:val="00B050"/>
        </w:rPr>
        <w:t>[nimi, y-tunnus, yhteyshenkilön nimi, yhteystiedot]</w:t>
      </w:r>
    </w:p>
    <w:p w14:paraId="3AD6DC79" w14:textId="023B7047" w:rsidR="0027705B" w:rsidRPr="00DE6F61" w:rsidRDefault="00DE6F61" w:rsidP="00DE6F61">
      <w:pPr>
        <w:pStyle w:val="Leipteksti1"/>
        <w:rPr>
          <w:color w:val="00B050"/>
        </w:rPr>
      </w:pPr>
      <w:r w:rsidRPr="00DE6F61">
        <w:rPr>
          <w:color w:val="00B050"/>
        </w:rPr>
        <w:t>[nimi, y-tunnus, yhteyshenkilön nimi, yhteystiedot]</w:t>
      </w:r>
    </w:p>
    <w:p w14:paraId="7920A3F0" w14:textId="77777777" w:rsidR="00DE6F61" w:rsidRDefault="00DE6F61" w:rsidP="00052468">
      <w:pPr>
        <w:pStyle w:val="Leipteksti1"/>
      </w:pPr>
    </w:p>
    <w:p w14:paraId="49BFD8AC" w14:textId="6DB99EDF" w:rsidR="00D81EA7" w:rsidRDefault="006E7DFD" w:rsidP="00E95317">
      <w:pPr>
        <w:pStyle w:val="Otsikko2"/>
      </w:pPr>
      <w:bookmarkStart w:id="8" w:name="_Toc215564894"/>
      <w:r>
        <w:t>2 Dokumentin tarkoitus</w:t>
      </w:r>
      <w:bookmarkEnd w:id="8"/>
    </w:p>
    <w:p w14:paraId="7AB9FAD4" w14:textId="61721C5E" w:rsidR="006E7DFD" w:rsidRPr="00B670C1" w:rsidRDefault="00D81EA7" w:rsidP="006E7DFD">
      <w:pPr>
        <w:pStyle w:val="Leipteksti1"/>
      </w:pPr>
      <w:r w:rsidRPr="00B670C1">
        <w:t xml:space="preserve">Tilaaja on hyväksynyt palveluntuottajan </w:t>
      </w:r>
      <w:r w:rsidR="00B56811" w:rsidRPr="00B670C1">
        <w:t xml:space="preserve">palvelusetelillä järjestettävän sosiaali- ja/tai terveydenhuollon palvelun tuottajaksi. </w:t>
      </w:r>
      <w:r w:rsidR="006E7DFD" w:rsidRPr="00B670C1">
        <w:t>Tässä dokumentissa kuvataan</w:t>
      </w:r>
      <w:r w:rsidR="00AC68D2" w:rsidRPr="00B670C1">
        <w:t xml:space="preserve">, mitä tilaajan </w:t>
      </w:r>
      <w:r w:rsidR="00DB5EBE" w:rsidRPr="00B670C1">
        <w:t xml:space="preserve">(rekisterinpitäjän) </w:t>
      </w:r>
      <w:r w:rsidR="00AC68D2" w:rsidRPr="00B670C1">
        <w:t xml:space="preserve">henkilötietoja </w:t>
      </w:r>
      <w:r w:rsidR="007C7B2B" w:rsidRPr="00B670C1">
        <w:t>palveluntuottaja</w:t>
      </w:r>
      <w:r w:rsidR="00DB5EBE" w:rsidRPr="00B670C1">
        <w:t xml:space="preserve"> (henkilötietojen käsittelijä)</w:t>
      </w:r>
      <w:r w:rsidR="006E7DFD" w:rsidRPr="00B670C1">
        <w:t xml:space="preserve"> tai sen alihankkija </w:t>
      </w:r>
      <w:r w:rsidR="00AC68D2" w:rsidRPr="00B670C1">
        <w:t>käsittelee</w:t>
      </w:r>
      <w:r w:rsidR="006E7DFD" w:rsidRPr="00B670C1">
        <w:t xml:space="preserve"> tuottaessaan palvelua</w:t>
      </w:r>
      <w:r w:rsidR="00AC68D2" w:rsidRPr="00B670C1">
        <w:t xml:space="preserve"> tilaajalle</w:t>
      </w:r>
      <w:r w:rsidR="006E7DFD" w:rsidRPr="00B670C1">
        <w:t xml:space="preserve">, </w:t>
      </w:r>
      <w:r w:rsidR="00AC68D2" w:rsidRPr="00B670C1">
        <w:t>ja miten se niitä käsittelee.</w:t>
      </w:r>
    </w:p>
    <w:p w14:paraId="71357B81" w14:textId="77777777" w:rsidR="00DE6F61" w:rsidRDefault="00DE6F61" w:rsidP="00052468">
      <w:pPr>
        <w:pStyle w:val="Leipteksti1"/>
      </w:pPr>
    </w:p>
    <w:p w14:paraId="310ED751" w14:textId="77777777" w:rsidR="00220C54" w:rsidRPr="0024277C" w:rsidRDefault="00220C54" w:rsidP="00220C54">
      <w:pPr>
        <w:pStyle w:val="Otsikko2"/>
        <w:rPr>
          <w:color w:val="000000" w:themeColor="text1"/>
        </w:rPr>
      </w:pPr>
      <w:bookmarkStart w:id="9" w:name="_Toc215564895"/>
      <w:r>
        <w:lastRenderedPageBreak/>
        <w:t>3 Henkilötietojen käsittelyn kohde,</w:t>
      </w:r>
      <w:r w:rsidRPr="000710A9">
        <w:rPr>
          <w:color w:val="000000" w:themeColor="text1"/>
        </w:rPr>
        <w:t xml:space="preserve"> luonne </w:t>
      </w:r>
      <w:r w:rsidRPr="0024277C">
        <w:rPr>
          <w:color w:val="000000" w:themeColor="text1"/>
        </w:rPr>
        <w:t>ja tarkoitus</w:t>
      </w:r>
      <w:bookmarkEnd w:id="9"/>
    </w:p>
    <w:p w14:paraId="21670BC1" w14:textId="77777777" w:rsidR="00220C54" w:rsidRPr="0024277C" w:rsidRDefault="00220C54" w:rsidP="00220C54">
      <w:pPr>
        <w:pStyle w:val="Leipteksti1"/>
        <w:rPr>
          <w:color w:val="000000" w:themeColor="text1"/>
        </w:rPr>
      </w:pPr>
      <w:r w:rsidRPr="003B1C43">
        <w:rPr>
          <w:color w:val="000000" w:themeColor="text1"/>
        </w:rPr>
        <w:t>Henkilötietojen käsittelijä käsittelee seuraavia tilaajan henkilötietoja:</w:t>
      </w:r>
      <w:r w:rsidRPr="0024277C">
        <w:rPr>
          <w:color w:val="000000" w:themeColor="text1"/>
        </w:rPr>
        <w:t xml:space="preserve"> </w:t>
      </w:r>
    </w:p>
    <w:p w14:paraId="093AAFFA" w14:textId="7A3DC572" w:rsidR="00220C54" w:rsidRPr="0024277C" w:rsidRDefault="00220C54" w:rsidP="00220C54">
      <w:pPr>
        <w:pStyle w:val="Leipteksti1"/>
        <w:rPr>
          <w:color w:val="00B050"/>
        </w:rPr>
      </w:pPr>
      <w:r w:rsidRPr="0024277C">
        <w:rPr>
          <w:color w:val="00B050"/>
        </w:rPr>
        <w:t xml:space="preserve">[Ohje: Kirjoita tähän lyhyesti, minkä henkilötietojen käsittelystä on kyse (esim. </w:t>
      </w:r>
      <w:r w:rsidR="00267D32">
        <w:rPr>
          <w:color w:val="00B050"/>
        </w:rPr>
        <w:t xml:space="preserve">nimi, henkilötunnus, </w:t>
      </w:r>
      <w:r w:rsidR="00D04B2E">
        <w:rPr>
          <w:color w:val="00B050"/>
        </w:rPr>
        <w:t xml:space="preserve">yhteystiedot, </w:t>
      </w:r>
      <w:r w:rsidR="00267D32">
        <w:rPr>
          <w:color w:val="00B050"/>
        </w:rPr>
        <w:t>sosiaalihuollon asiakastiedot</w:t>
      </w:r>
      <w:r w:rsidR="00D04B2E">
        <w:rPr>
          <w:color w:val="00B050"/>
        </w:rPr>
        <w:t xml:space="preserve"> ja</w:t>
      </w:r>
      <w:r w:rsidR="00267D32">
        <w:rPr>
          <w:color w:val="00B050"/>
        </w:rPr>
        <w:t xml:space="preserve"> potilastiedot</w:t>
      </w:r>
      <w:r w:rsidRPr="0024277C">
        <w:rPr>
          <w:color w:val="00B050"/>
        </w:rPr>
        <w:t>). Henkilötietojen tarkemmat tyypit kuvataan jäljempänä. Poista lopuksi tämä ohje.]</w:t>
      </w:r>
    </w:p>
    <w:p w14:paraId="2B7DBA86" w14:textId="77777777" w:rsidR="00220C54" w:rsidRDefault="00220C54" w:rsidP="00220C54">
      <w:pPr>
        <w:pStyle w:val="Leipteksti1"/>
      </w:pPr>
    </w:p>
    <w:p w14:paraId="11698312" w14:textId="0BC3A502" w:rsidR="00220C54" w:rsidRDefault="00220C54" w:rsidP="00220C54">
      <w:pPr>
        <w:pStyle w:val="Leipteksti1"/>
      </w:pPr>
      <w:r>
        <w:t xml:space="preserve">Henkilötietojen käsittelijä käsittelee tilaajan henkilötietoja </w:t>
      </w:r>
      <w:r w:rsidR="00B670C1">
        <w:t xml:space="preserve">tuottaessaan </w:t>
      </w:r>
      <w:r>
        <w:t>seuraavaa palvelua tilaajalle:</w:t>
      </w:r>
    </w:p>
    <w:p w14:paraId="17D5FB98" w14:textId="34A361C5" w:rsidR="00220C54" w:rsidRPr="000F317C" w:rsidRDefault="00190C3B" w:rsidP="00220C54">
      <w:pPr>
        <w:pStyle w:val="Leipteksti1"/>
        <w:rPr>
          <w:color w:val="00B050"/>
        </w:rPr>
      </w:pPr>
      <w:r w:rsidRPr="000F317C">
        <w:rPr>
          <w:color w:val="00B050"/>
        </w:rPr>
        <w:t xml:space="preserve">[Ohje: Kirjoita tähän lyhyesti, mitä </w:t>
      </w:r>
      <w:r w:rsidR="006029E4">
        <w:rPr>
          <w:color w:val="00B050"/>
        </w:rPr>
        <w:t>s</w:t>
      </w:r>
      <w:r w:rsidR="00B15FE1">
        <w:rPr>
          <w:color w:val="00B050"/>
        </w:rPr>
        <w:t xml:space="preserve">ääntökirjan mukaista </w:t>
      </w:r>
      <w:r w:rsidRPr="000F317C">
        <w:rPr>
          <w:color w:val="00B050"/>
        </w:rPr>
        <w:t xml:space="preserve">palvelua </w:t>
      </w:r>
      <w:r w:rsidR="003B38A0">
        <w:rPr>
          <w:color w:val="00B050"/>
        </w:rPr>
        <w:t>palveluntuottaja</w:t>
      </w:r>
      <w:r w:rsidRPr="000F317C">
        <w:rPr>
          <w:color w:val="00B050"/>
        </w:rPr>
        <w:t xml:space="preserve"> tuottaa tilaajalle.</w:t>
      </w:r>
      <w:r w:rsidR="000F317C" w:rsidRPr="000F317C">
        <w:rPr>
          <w:color w:val="00B050"/>
        </w:rPr>
        <w:t xml:space="preserve"> </w:t>
      </w:r>
      <w:r w:rsidRPr="000F317C">
        <w:rPr>
          <w:color w:val="00B050"/>
        </w:rPr>
        <w:t>Poista lopuksi tämä ohje.]</w:t>
      </w:r>
    </w:p>
    <w:p w14:paraId="03CDC9D6" w14:textId="77777777" w:rsidR="0024277C" w:rsidRDefault="0024277C" w:rsidP="00220C54">
      <w:pPr>
        <w:pStyle w:val="Leipteksti1"/>
      </w:pPr>
    </w:p>
    <w:p w14:paraId="33664D18" w14:textId="11BED993" w:rsidR="00220C54" w:rsidRDefault="00220C54" w:rsidP="00220C54">
      <w:pPr>
        <w:pStyle w:val="Leipteksti1"/>
      </w:pPr>
      <w:r>
        <w:t>Henkilötietojen käsittelijä käsittelee tilaajan henkilötietoja seuraavasti:</w:t>
      </w:r>
    </w:p>
    <w:p w14:paraId="079E4BF1" w14:textId="26780B36" w:rsidR="00BB5D9A" w:rsidRPr="00444BF7" w:rsidRDefault="00220C54" w:rsidP="00BB5D9A">
      <w:pPr>
        <w:pStyle w:val="Leipteksti1"/>
        <w:rPr>
          <w:strike/>
          <w:color w:val="00B050"/>
        </w:rPr>
      </w:pPr>
      <w:r w:rsidRPr="00E9292E">
        <w:rPr>
          <w:color w:val="00B050"/>
        </w:rPr>
        <w:t xml:space="preserve">[Ohje: Kirjoita tähän, miten käsittelijä ja alikäsittelijät (alihankkijat) käsittelevät kyseisiä tilaajan henkilötietoja ja mitä tarkoitusta varten henkilötietoja käsitellään. </w:t>
      </w:r>
    </w:p>
    <w:p w14:paraId="15FF5668" w14:textId="0302FAA4" w:rsidR="00BB5D9A" w:rsidRPr="00BA05EA" w:rsidRDefault="00BB5D9A" w:rsidP="00BB5D9A">
      <w:pPr>
        <w:pStyle w:val="Leipteksti1"/>
        <w:rPr>
          <w:color w:val="00B050"/>
        </w:rPr>
      </w:pPr>
      <w:r w:rsidRPr="00BA05EA">
        <w:rPr>
          <w:color w:val="00B050"/>
        </w:rPr>
        <w:t xml:space="preserve">Käsittelyn luonne ja tarkoitus on hyvä muotoilla mahdollisimman kattavasti ja yksityiskohtaisesti. </w:t>
      </w:r>
      <w:r w:rsidR="00C65DA1" w:rsidRPr="00BA05EA">
        <w:rPr>
          <w:color w:val="00B050"/>
        </w:rPr>
        <w:t>Palveluntuottajalla</w:t>
      </w:r>
      <w:r w:rsidRPr="00BA05EA">
        <w:rPr>
          <w:color w:val="00B050"/>
        </w:rPr>
        <w:t xml:space="preserve"> on oikeus käsitellä tilaajan aineistoon sisältyviä henkilötietoja vain </w:t>
      </w:r>
      <w:r w:rsidR="00D90C64" w:rsidRPr="00BA05EA">
        <w:rPr>
          <w:color w:val="00B050"/>
        </w:rPr>
        <w:t>sääntökirjassa</w:t>
      </w:r>
      <w:r w:rsidRPr="00BA05EA">
        <w:rPr>
          <w:color w:val="00B050"/>
        </w:rPr>
        <w:t xml:space="preserve"> mainitulla perusteella ja vain </w:t>
      </w:r>
      <w:r w:rsidR="00506931" w:rsidRPr="00BA05EA">
        <w:rPr>
          <w:color w:val="00B050"/>
        </w:rPr>
        <w:t>sääntökirjan</w:t>
      </w:r>
      <w:r w:rsidRPr="00BA05EA">
        <w:rPr>
          <w:color w:val="00B050"/>
        </w:rPr>
        <w:t xml:space="preserve"> täyttämisen mukaisessa tarkoituksessa ja laajuudessa sekä vain siinä määrin ja niin kauan, kuin se on </w:t>
      </w:r>
      <w:r w:rsidR="00052D45" w:rsidRPr="00BA05EA">
        <w:rPr>
          <w:color w:val="00B050"/>
        </w:rPr>
        <w:t>sääntökirjan</w:t>
      </w:r>
      <w:r w:rsidRPr="00BA05EA">
        <w:rPr>
          <w:color w:val="00B050"/>
        </w:rPr>
        <w:t xml:space="preserve"> </w:t>
      </w:r>
      <w:r w:rsidR="00052D45" w:rsidRPr="00BA05EA">
        <w:rPr>
          <w:color w:val="00B050"/>
        </w:rPr>
        <w:t>mukaisen palvelun</w:t>
      </w:r>
      <w:r w:rsidRPr="00BA05EA">
        <w:rPr>
          <w:color w:val="00B050"/>
        </w:rPr>
        <w:t xml:space="preserve"> toteuttamiseksi välttämätöntä. Poista lopuksi tämä ohje.]</w:t>
      </w:r>
    </w:p>
    <w:p w14:paraId="596DB85E" w14:textId="77777777" w:rsidR="00F44AB9" w:rsidRDefault="00F44AB9" w:rsidP="00052468">
      <w:pPr>
        <w:pStyle w:val="Leipteksti1"/>
      </w:pPr>
    </w:p>
    <w:p w14:paraId="7C46BF0C" w14:textId="77777777" w:rsidR="00F44AB9" w:rsidRDefault="00F44AB9" w:rsidP="00F44AB9">
      <w:pPr>
        <w:pStyle w:val="Otsikko2"/>
      </w:pPr>
      <w:bookmarkStart w:id="10" w:name="_Toc215564896"/>
      <w:r>
        <w:t>4 Henkilötietojen käsittelyn kesto</w:t>
      </w:r>
      <w:bookmarkEnd w:id="10"/>
    </w:p>
    <w:p w14:paraId="411C1D81" w14:textId="77777777" w:rsidR="00F44AB9" w:rsidRPr="00F44AB9" w:rsidRDefault="00F44AB9" w:rsidP="00F44AB9">
      <w:pPr>
        <w:pStyle w:val="Leipteksti1"/>
        <w:rPr>
          <w:color w:val="00B050"/>
        </w:rPr>
      </w:pPr>
      <w:r w:rsidRPr="00F44AB9">
        <w:rPr>
          <w:color w:val="00B050"/>
        </w:rPr>
        <w:t xml:space="preserve">[Ohje: Valitse sopivat vaihtoehdot sekä muokkaa tarvittaessa. </w:t>
      </w:r>
    </w:p>
    <w:p w14:paraId="1E7431BE" w14:textId="6BC2D4E6" w:rsidR="003A627C" w:rsidRPr="0009018A" w:rsidRDefault="00F44AB9" w:rsidP="00F44AB9">
      <w:pPr>
        <w:pStyle w:val="Leipteksti1"/>
        <w:rPr>
          <w:color w:val="00B050"/>
        </w:rPr>
      </w:pPr>
      <w:r w:rsidRPr="0009018A">
        <w:rPr>
          <w:color w:val="00B050"/>
        </w:rPr>
        <w:t>K</w:t>
      </w:r>
      <w:r w:rsidR="00E17FBE" w:rsidRPr="0009018A">
        <w:rPr>
          <w:color w:val="00B050"/>
        </w:rPr>
        <w:t>irjoita</w:t>
      </w:r>
      <w:r w:rsidRPr="0009018A">
        <w:rPr>
          <w:color w:val="00B050"/>
        </w:rPr>
        <w:t xml:space="preserve"> tä</w:t>
      </w:r>
      <w:r w:rsidR="00E17FBE" w:rsidRPr="0009018A">
        <w:rPr>
          <w:color w:val="00B050"/>
        </w:rPr>
        <w:t>hän,</w:t>
      </w:r>
      <w:r w:rsidRPr="0009018A">
        <w:rPr>
          <w:color w:val="00B050"/>
        </w:rPr>
        <w:t xml:space="preserve"> kuinka kauan henkilötietojen käsittely kestää eli milloin käsittelijä poistaa käsittelyn kohteena olevat henkilötiedot tai palauttaa ne rekisterinpitäjälle. Huom</w:t>
      </w:r>
      <w:r w:rsidR="00E17FBE" w:rsidRPr="0009018A">
        <w:rPr>
          <w:color w:val="00B050"/>
        </w:rPr>
        <w:t>ioithan</w:t>
      </w:r>
      <w:r w:rsidRPr="0009018A">
        <w:rPr>
          <w:color w:val="00B050"/>
        </w:rPr>
        <w:t xml:space="preserve">, että asiakastietolain (703/2023) soveltamisalaan </w:t>
      </w:r>
      <w:r w:rsidRPr="0009018A">
        <w:rPr>
          <w:color w:val="00B050"/>
        </w:rPr>
        <w:lastRenderedPageBreak/>
        <w:t>kuuluvia tietoja on säilytettävä asiakastietolain säilytysaikoja koskevassa liitteessä määritelty aika. Tietojen tallentamisessa rekisterinpitäjän rekisteriin, alkuperäisten asiakirjojen toimittamisessa viipymättä rekisterinpitäjälle, tietojen tallentamisesta Kanta</w:t>
      </w:r>
      <w:r w:rsidR="00D15FBB">
        <w:rPr>
          <w:color w:val="00B050"/>
        </w:rPr>
        <w:t>-</w:t>
      </w:r>
      <w:r w:rsidRPr="0009018A">
        <w:rPr>
          <w:color w:val="00B050"/>
        </w:rPr>
        <w:t>palveluihin ja vastaavissa käsittelyn tapaan ja kestoon vaikuttavissa asioissa on noudatettava asiakastietolakia ja siihen liittyviä viranomaismääräyksiä ja ohjeita. Poista lopuksi tämä ohje.]</w:t>
      </w:r>
    </w:p>
    <w:p w14:paraId="5647FC7A" w14:textId="77777777" w:rsidR="00F44AB9" w:rsidRDefault="00F44AB9" w:rsidP="00F44AB9">
      <w:pPr>
        <w:pStyle w:val="Leipteksti1"/>
      </w:pPr>
      <w:r>
        <w:t>Tilaajan henkilötietojen käsittelyn kestosta on sovittu seuraavaa:</w:t>
      </w:r>
    </w:p>
    <w:p w14:paraId="22ADB37B" w14:textId="4500C670" w:rsidR="00F44AB9" w:rsidRPr="003A627C" w:rsidRDefault="00F44AB9" w:rsidP="00F44AB9">
      <w:pPr>
        <w:pStyle w:val="Leipteksti1"/>
      </w:pPr>
      <w:r>
        <w:t xml:space="preserve">__ </w:t>
      </w:r>
      <w:r w:rsidR="00482FE5" w:rsidRPr="003A627C">
        <w:t>Palveluntuottaja käsittelee tässä liitteessä yksilöityjä henkilötietoja niin kauan</w:t>
      </w:r>
      <w:r w:rsidR="00482FE5" w:rsidRPr="003A627C">
        <w:t xml:space="preserve"> </w:t>
      </w:r>
      <w:r w:rsidR="00482FE5" w:rsidRPr="003A627C">
        <w:t>kuin se tuottaa sääntökirjan mukais</w:t>
      </w:r>
      <w:r w:rsidR="00026B89" w:rsidRPr="003A627C">
        <w:t>t</w:t>
      </w:r>
      <w:r w:rsidR="00482FE5" w:rsidRPr="003A627C">
        <w:t>a palvelu</w:t>
      </w:r>
      <w:r w:rsidR="00026B89" w:rsidRPr="003A627C">
        <w:t>a</w:t>
      </w:r>
      <w:r w:rsidR="00482FE5" w:rsidRPr="003A627C">
        <w:t xml:space="preserve"> </w:t>
      </w:r>
      <w:r w:rsidR="00026B89" w:rsidRPr="003A627C">
        <w:t xml:space="preserve">tilaajalle </w:t>
      </w:r>
      <w:r w:rsidR="00482FE5" w:rsidRPr="003A627C">
        <w:t>tai se on muuten tarpeen sääntökirjan mukaisten ehtojen täyttämiseksi ja/tai niin kauan kuin pakottava lainsäädäntö sitä edellyttää.</w:t>
      </w:r>
    </w:p>
    <w:p w14:paraId="7CCB4361" w14:textId="17E43132" w:rsidR="00F44AB9" w:rsidRDefault="00F44AB9" w:rsidP="00F44AB9">
      <w:pPr>
        <w:pStyle w:val="Leipteksti1"/>
      </w:pPr>
      <w:r>
        <w:t>__ Henkilötietoja käsitellään ajalla</w:t>
      </w:r>
      <w:r w:rsidR="00EE0A2B">
        <w:t xml:space="preserve"> </w:t>
      </w:r>
      <w:r w:rsidR="00EE0A2B" w:rsidRPr="00EE0A2B">
        <w:rPr>
          <w:color w:val="00B050"/>
        </w:rPr>
        <w:t>(tarkenna)</w:t>
      </w:r>
      <w:r>
        <w:t>:</w:t>
      </w:r>
    </w:p>
    <w:p w14:paraId="2179AEE0" w14:textId="1CE4EE4E" w:rsidR="00DE6F61" w:rsidRDefault="00F44AB9" w:rsidP="00F44AB9">
      <w:pPr>
        <w:pStyle w:val="Leipteksti1"/>
      </w:pPr>
      <w:r>
        <w:t xml:space="preserve">__ Eri henkilötietojen käsittelyajat poikkeavat toisistaan seuraavasti </w:t>
      </w:r>
      <w:r w:rsidRPr="00DA19E0">
        <w:rPr>
          <w:color w:val="00B050"/>
        </w:rPr>
        <w:t>(tarkenna)</w:t>
      </w:r>
      <w:r w:rsidRPr="00DA19E0">
        <w:t>:</w:t>
      </w:r>
    </w:p>
    <w:p w14:paraId="3D1C6943" w14:textId="77777777" w:rsidR="005918AC" w:rsidRDefault="005918AC" w:rsidP="00052468">
      <w:pPr>
        <w:pStyle w:val="Leipteksti1"/>
      </w:pPr>
    </w:p>
    <w:p w14:paraId="4A722D36" w14:textId="77777777" w:rsidR="00C6166C" w:rsidRDefault="00C6166C" w:rsidP="00C6166C">
      <w:pPr>
        <w:pStyle w:val="Otsikko2"/>
      </w:pPr>
      <w:bookmarkStart w:id="11" w:name="_Toc215564897"/>
      <w:r>
        <w:t>5 Rekisteröityjen ryhmät</w:t>
      </w:r>
      <w:bookmarkEnd w:id="11"/>
    </w:p>
    <w:p w14:paraId="193D5EEA" w14:textId="77777777" w:rsidR="00C6166C" w:rsidRPr="00C03A16" w:rsidRDefault="00C6166C" w:rsidP="00C6166C">
      <w:pPr>
        <w:pStyle w:val="Leipteksti1"/>
        <w:rPr>
          <w:color w:val="00B050"/>
        </w:rPr>
      </w:pPr>
      <w:r w:rsidRPr="00C03A16">
        <w:rPr>
          <w:color w:val="00B050"/>
        </w:rPr>
        <w:t>[Ohje: Valitse sopivat vaihtoehdot sekä muokkaa listoja tarvittaessa sen mukaisesti, mitä tietoja käsitellään. Poista lopuksi tämä ohje.]</w:t>
      </w:r>
    </w:p>
    <w:p w14:paraId="626EF8DE" w14:textId="77777777" w:rsidR="00C6166C" w:rsidRDefault="00C6166C" w:rsidP="00C6166C">
      <w:pPr>
        <w:pStyle w:val="Leipteksti1"/>
      </w:pPr>
      <w:r>
        <w:t>Käsiteltävät tilaajan henkilötiedot koskevat seuraaviin henkilötietoryhmiin kuuluvien henkilöiden tietoja:</w:t>
      </w:r>
    </w:p>
    <w:p w14:paraId="564E4FE3" w14:textId="77777777" w:rsidR="00C6166C" w:rsidRDefault="00C6166C" w:rsidP="00C6166C">
      <w:pPr>
        <w:pStyle w:val="Leipteksti1"/>
      </w:pPr>
      <w:r>
        <w:t>__ Viranhaltijat ja työntekijät</w:t>
      </w:r>
    </w:p>
    <w:p w14:paraId="155B9F3E" w14:textId="3E57D4E6" w:rsidR="00C6166C" w:rsidRDefault="00C6166C" w:rsidP="00C6166C">
      <w:pPr>
        <w:pStyle w:val="Leipteksti1"/>
        <w:rPr>
          <w:color w:val="000000" w:themeColor="text1"/>
        </w:rPr>
      </w:pPr>
      <w:r>
        <w:t xml:space="preserve">__ Tilaajan </w:t>
      </w:r>
      <w:r w:rsidRPr="008C3625">
        <w:rPr>
          <w:color w:val="000000" w:themeColor="text1"/>
        </w:rPr>
        <w:t>asiakkaat</w:t>
      </w:r>
      <w:r w:rsidR="007A3473" w:rsidRPr="008C3625">
        <w:rPr>
          <w:color w:val="000000" w:themeColor="text1"/>
        </w:rPr>
        <w:t xml:space="preserve"> (esim. sosiaali- ja terveydenhuollon asiakkaat ja muut </w:t>
      </w:r>
      <w:r w:rsidRPr="008C3625">
        <w:rPr>
          <w:color w:val="000000" w:themeColor="text1"/>
        </w:rPr>
        <w:t>viranomaispalveluiden asiakkaat</w:t>
      </w:r>
      <w:r w:rsidR="007A3473" w:rsidRPr="008C3625">
        <w:rPr>
          <w:color w:val="000000" w:themeColor="text1"/>
        </w:rPr>
        <w:t>)</w:t>
      </w:r>
    </w:p>
    <w:p w14:paraId="79CC1705" w14:textId="76DD64D5" w:rsidR="00CD3B6E" w:rsidRPr="000E4D8F" w:rsidRDefault="00CD3B6E" w:rsidP="00C6166C">
      <w:pPr>
        <w:pStyle w:val="Leipteksti1"/>
      </w:pPr>
      <w:r>
        <w:rPr>
          <w:color w:val="000000" w:themeColor="text1"/>
        </w:rPr>
        <w:t xml:space="preserve">__ </w:t>
      </w:r>
      <w:r w:rsidR="00EE2A9D" w:rsidRPr="000E4D8F">
        <w:t>Sosiaali- ja terveydenhuollon</w:t>
      </w:r>
      <w:r w:rsidRPr="000E4D8F">
        <w:t xml:space="preserve"> asiakkaiden omaiset ja edunvalvojat</w:t>
      </w:r>
    </w:p>
    <w:p w14:paraId="76F8D6F3" w14:textId="77777777" w:rsidR="00C6166C" w:rsidRDefault="00C6166C" w:rsidP="00C6166C">
      <w:pPr>
        <w:pStyle w:val="Leipteksti1"/>
      </w:pPr>
      <w:r>
        <w:t>__ Yhteistyökumppanit ja sidosryhmien edustajat</w:t>
      </w:r>
    </w:p>
    <w:p w14:paraId="10C4AF45" w14:textId="435B28C8" w:rsidR="00C6166C" w:rsidRDefault="00C6166C" w:rsidP="00C6166C">
      <w:pPr>
        <w:pStyle w:val="Leipteksti1"/>
      </w:pPr>
      <w:r>
        <w:t>__ Muu, mikä:</w:t>
      </w:r>
    </w:p>
    <w:p w14:paraId="0BE25653" w14:textId="77777777" w:rsidR="006867CC" w:rsidRDefault="006867CC" w:rsidP="00C6166C">
      <w:pPr>
        <w:pStyle w:val="Leipteksti1"/>
      </w:pPr>
    </w:p>
    <w:p w14:paraId="507727D5" w14:textId="7B727309" w:rsidR="006B6384" w:rsidRDefault="006B6384" w:rsidP="006B6384">
      <w:pPr>
        <w:pStyle w:val="Otsikko2"/>
      </w:pPr>
      <w:bookmarkStart w:id="12" w:name="_Toc215564898"/>
      <w:r>
        <w:t>6 Henkilötietojen tyypit</w:t>
      </w:r>
      <w:bookmarkEnd w:id="12"/>
      <w:r w:rsidR="003906A1">
        <w:t xml:space="preserve"> </w:t>
      </w:r>
    </w:p>
    <w:p w14:paraId="063FE4AF" w14:textId="64CD16A9" w:rsidR="006B6384" w:rsidRPr="00046169" w:rsidRDefault="006B6384" w:rsidP="006B6384">
      <w:pPr>
        <w:pStyle w:val="Leipteksti1"/>
        <w:rPr>
          <w:color w:val="00B050"/>
        </w:rPr>
      </w:pPr>
      <w:r w:rsidRPr="00046169">
        <w:rPr>
          <w:color w:val="00B050"/>
        </w:rPr>
        <w:t xml:space="preserve">[Ohje: Luettele tässä henkilöön liittyvät tiedot, joita käsittelijä käsittelee tai joita käsittelijä saattaa nähdä </w:t>
      </w:r>
      <w:r w:rsidR="00B705CA" w:rsidRPr="00244987">
        <w:rPr>
          <w:color w:val="00B050"/>
        </w:rPr>
        <w:t xml:space="preserve">tuottaessaan </w:t>
      </w:r>
      <w:r w:rsidR="00A01104" w:rsidRPr="00244987">
        <w:rPr>
          <w:color w:val="00B050"/>
        </w:rPr>
        <w:t xml:space="preserve">tilaajalle </w:t>
      </w:r>
      <w:r w:rsidR="00B705CA" w:rsidRPr="00244987">
        <w:rPr>
          <w:color w:val="00B050"/>
        </w:rPr>
        <w:t xml:space="preserve">sääntökirjan mukaista palvelua. </w:t>
      </w:r>
      <w:r w:rsidRPr="00046169">
        <w:rPr>
          <w:color w:val="00B050"/>
        </w:rPr>
        <w:t xml:space="preserve">Valitse sopivat vaihtoehdot sekä muokkaa listoja tarvittaessa sen mukaisesti, mitä tietoja käsitellään. </w:t>
      </w:r>
    </w:p>
    <w:p w14:paraId="6DCDCDAE" w14:textId="5793012C" w:rsidR="006B6384" w:rsidRPr="00046169" w:rsidRDefault="006B6384" w:rsidP="006B6384">
      <w:pPr>
        <w:pStyle w:val="Leipteksti1"/>
        <w:rPr>
          <w:color w:val="00B050"/>
        </w:rPr>
      </w:pPr>
      <w:r w:rsidRPr="00046169">
        <w:rPr>
          <w:color w:val="00B050"/>
        </w:rPr>
        <w:t xml:space="preserve">Henkilötietojen tyypit luetellaan jokaiselle rekisteröityjen ryhmälle erikseen (esim. potilaista käsitellään osittain erityyppisiä henkilötietoja kuin henkilökunnasta). Jos </w:t>
      </w:r>
      <w:r w:rsidR="00E66824" w:rsidRPr="00244987">
        <w:rPr>
          <w:color w:val="00B050"/>
        </w:rPr>
        <w:t>sääntökirjan</w:t>
      </w:r>
      <w:r w:rsidRPr="00244987">
        <w:rPr>
          <w:color w:val="00B050"/>
        </w:rPr>
        <w:t xml:space="preserve"> mukaisessa </w:t>
      </w:r>
      <w:r w:rsidRPr="00046169">
        <w:rPr>
          <w:color w:val="00B050"/>
        </w:rPr>
        <w:t>toiminnassa käsitellään tilaajan asiakkaiden asiakas- tai potilastietoa, tarkenna tarvittaessa mitä tietoja käsitellään (esim. potilaskertomustiedot, kuvantamistulokset, laboratorionäytteet). Poista lopuksi tämä ohje.]</w:t>
      </w:r>
    </w:p>
    <w:p w14:paraId="4D2E388A" w14:textId="013BF6F1" w:rsidR="009300AD" w:rsidRDefault="006B6384" w:rsidP="006B6384">
      <w:pPr>
        <w:pStyle w:val="Leipteksti1"/>
      </w:pPr>
      <w:r>
        <w:t>Tilaajan henkilötietojen käsittely sisältää seuraavia henkilötietotyyppejä:</w:t>
      </w:r>
    </w:p>
    <w:p w14:paraId="18040128" w14:textId="7F693721" w:rsidR="00FC3637" w:rsidRPr="00D82763" w:rsidRDefault="006B6384" w:rsidP="006B6384">
      <w:pPr>
        <w:pStyle w:val="Leipteksti1"/>
      </w:pPr>
      <w:r>
        <w:t xml:space="preserve">__ Viranomaispalveluiden </w:t>
      </w:r>
      <w:r w:rsidRPr="00C06814">
        <w:t xml:space="preserve">asiakkaiden </w:t>
      </w:r>
      <w:r w:rsidR="002A28AF" w:rsidRPr="00C06814">
        <w:t xml:space="preserve">(esim. sosiaali- ja terveydenhuollon tai muiden </w:t>
      </w:r>
      <w:r w:rsidR="00FA3108" w:rsidRPr="00C06814">
        <w:t>palveluiden asiakkaiden</w:t>
      </w:r>
      <w:r w:rsidR="002A28AF" w:rsidRPr="00C06814">
        <w:t xml:space="preserve">) </w:t>
      </w:r>
      <w:r>
        <w:t>tiedot kuten nimi, henkilötunnus, osoite, puhelinnumero, sähköpostiosoite</w:t>
      </w:r>
      <w:r w:rsidR="00C82AA8">
        <w:t xml:space="preserve">, </w:t>
      </w:r>
      <w:r>
        <w:t>puhelutallenteet</w:t>
      </w:r>
      <w:r w:rsidR="00C82AA8">
        <w:t>,</w:t>
      </w:r>
      <w:r w:rsidR="00C82AA8" w:rsidRPr="00C82AA8">
        <w:t xml:space="preserve"> asiointihistoria ja -tiedot</w:t>
      </w:r>
      <w:r w:rsidR="00C9744B">
        <w:t xml:space="preserve"> </w:t>
      </w:r>
      <w:r w:rsidRPr="001532E0">
        <w:rPr>
          <w:color w:val="00B050"/>
        </w:rPr>
        <w:t>(tarkenna)</w:t>
      </w:r>
      <w:r>
        <w:t>:</w:t>
      </w:r>
    </w:p>
    <w:p w14:paraId="7A6839B5" w14:textId="582F6812" w:rsidR="006B6384" w:rsidRDefault="006B6384" w:rsidP="006B6384">
      <w:pPr>
        <w:pStyle w:val="Leipteksti1"/>
      </w:pPr>
      <w:r>
        <w:t xml:space="preserve">__ </w:t>
      </w:r>
      <w:r w:rsidR="00DF55ED">
        <w:t>Palveluntuottajan</w:t>
      </w:r>
      <w:r>
        <w:t xml:space="preserve"> tiedot kuten yhteyshenkilön nimi, titteli, osoite, puhelinnumero</w:t>
      </w:r>
      <w:r w:rsidR="00DC03AE">
        <w:t xml:space="preserve"> ja </w:t>
      </w:r>
      <w:r>
        <w:t>sähköpostiosoite.</w:t>
      </w:r>
    </w:p>
    <w:p w14:paraId="0B7AC440" w14:textId="11506422" w:rsidR="006B6384" w:rsidRDefault="006B6384" w:rsidP="006B6384">
      <w:pPr>
        <w:pStyle w:val="Leipteksti1"/>
      </w:pPr>
      <w:r>
        <w:t>__ Yhteistyökumppanin ja sidosryhmän tiedot kuten yhteyshenkilön nimi, titteli, osoite, puhelinnumero</w:t>
      </w:r>
      <w:r w:rsidR="00D017EE">
        <w:t xml:space="preserve"> ja</w:t>
      </w:r>
      <w:r>
        <w:t xml:space="preserve"> sähköpostiosoite.</w:t>
      </w:r>
    </w:p>
    <w:p w14:paraId="7FC78983" w14:textId="18EEA2F2" w:rsidR="006B6384" w:rsidRDefault="006B6384" w:rsidP="006B6384">
      <w:pPr>
        <w:pStyle w:val="Leipteksti1"/>
      </w:pPr>
      <w:r>
        <w:t>__ Viranhaltijoiden ja työntekijöiden tiedot sekä muut henkilöstötiedot kuten nimi, osoit</w:t>
      </w:r>
      <w:r w:rsidR="00162F9F">
        <w:t>e</w:t>
      </w:r>
      <w:r>
        <w:t>, yhteystiedot, ikä, syntymäaika, henkilötunnus, tiedot liittyen rekisteröidyn työ- tai virkasuhteeseen, mukaan lukien virkanimike / työtehtävä, työhistoria-, rekrytointi- ja työ-/virkasuhteen päättymistiedot, työntekijän arvioinnit, koulutus ja turvallisuustiedot.</w:t>
      </w:r>
    </w:p>
    <w:p w14:paraId="24F3649F" w14:textId="77777777" w:rsidR="006B6384" w:rsidRDefault="006B6384" w:rsidP="006B6384">
      <w:pPr>
        <w:pStyle w:val="Leipteksti1"/>
      </w:pPr>
      <w:r>
        <w:lastRenderedPageBreak/>
        <w:t>__ IT-hallintatiedot kuten palveluun liittyvät järjestelmä- ja sovelluslokitiedot, tulostus- ja muiden laitteistojen tekniset tunnisteet kuten käyttötiedot, käyttäjänimet, sijainti, yhteystiedot, viestintätiedot ja metadata.</w:t>
      </w:r>
    </w:p>
    <w:p w14:paraId="2867EF52" w14:textId="77777777" w:rsidR="006B6384" w:rsidRDefault="006B6384" w:rsidP="006B6384">
      <w:pPr>
        <w:pStyle w:val="Leipteksti1"/>
      </w:pPr>
      <w:r>
        <w:t>__ Turvallisuustiedot kuten turvallisuuslokitiedot, laitteiden ja järjestelmien valvontatiedot, kameratallenteet sekä tietoturvapoikkeamien tiedot.</w:t>
      </w:r>
    </w:p>
    <w:p w14:paraId="3654E22C" w14:textId="77777777" w:rsidR="006B6384" w:rsidRDefault="006B6384" w:rsidP="006B6384">
      <w:pPr>
        <w:pStyle w:val="Leipteksti1"/>
      </w:pPr>
      <w:r>
        <w:t>__ Laitteiden huoltotiedot kuten laitteiden huoltokutsut ja tilatiedot.</w:t>
      </w:r>
    </w:p>
    <w:p w14:paraId="71759377" w14:textId="77777777" w:rsidR="006B6384" w:rsidRDefault="006B6384" w:rsidP="006B6384">
      <w:pPr>
        <w:pStyle w:val="Leipteksti1"/>
      </w:pPr>
      <w:r>
        <w:t>__ Muu, mikä:</w:t>
      </w:r>
    </w:p>
    <w:p w14:paraId="46A72222" w14:textId="77777777" w:rsidR="006B6384" w:rsidRDefault="006B6384" w:rsidP="006B6384">
      <w:pPr>
        <w:pStyle w:val="Leipteksti1"/>
      </w:pPr>
    </w:p>
    <w:p w14:paraId="14D54D64" w14:textId="77777777" w:rsidR="006B6384" w:rsidRDefault="006B6384" w:rsidP="006B6384">
      <w:pPr>
        <w:pStyle w:val="Leipteksti1"/>
      </w:pPr>
      <w:r>
        <w:t>Käsittely sisältää seuraavia erityisiä henkilötietoryhmiä:</w:t>
      </w:r>
    </w:p>
    <w:p w14:paraId="5606C367" w14:textId="77777777" w:rsidR="006B6384" w:rsidRDefault="006B6384" w:rsidP="006B6384">
      <w:pPr>
        <w:pStyle w:val="Leipteksti1"/>
      </w:pPr>
      <w:r>
        <w:t>__ rotu tai etninen alkuperä</w:t>
      </w:r>
    </w:p>
    <w:p w14:paraId="5C832A98" w14:textId="77777777" w:rsidR="006B6384" w:rsidRDefault="006B6384" w:rsidP="006B6384">
      <w:pPr>
        <w:pStyle w:val="Leipteksti1"/>
      </w:pPr>
      <w:r>
        <w:t>__ poliittiset mielipiteet</w:t>
      </w:r>
    </w:p>
    <w:p w14:paraId="2F0603CE" w14:textId="77777777" w:rsidR="006B6384" w:rsidRDefault="006B6384" w:rsidP="006B6384">
      <w:pPr>
        <w:pStyle w:val="Leipteksti1"/>
      </w:pPr>
      <w:r>
        <w:t>__ uskonnollinen tai filosofinen vakaumus</w:t>
      </w:r>
    </w:p>
    <w:p w14:paraId="14CCAF9C" w14:textId="77777777" w:rsidR="006B6384" w:rsidRDefault="006B6384" w:rsidP="006B6384">
      <w:pPr>
        <w:pStyle w:val="Leipteksti1"/>
      </w:pPr>
      <w:r>
        <w:t>__ ammattiliiton jäsenyys</w:t>
      </w:r>
    </w:p>
    <w:p w14:paraId="0B79A8E0" w14:textId="77777777" w:rsidR="006B6384" w:rsidRDefault="006B6384" w:rsidP="006B6384">
      <w:pPr>
        <w:pStyle w:val="Leipteksti1"/>
      </w:pPr>
      <w:r>
        <w:t>__ geneettisten tai biometristen tietojen käsittely henkilön yksiselitteiseksi tunnistamiseksi</w:t>
      </w:r>
    </w:p>
    <w:p w14:paraId="55504B80" w14:textId="23C40852" w:rsidR="006B6384" w:rsidRDefault="006B6384" w:rsidP="006B6384">
      <w:pPr>
        <w:pStyle w:val="Leipteksti1"/>
      </w:pPr>
      <w:r>
        <w:t xml:space="preserve">__ terveyteen liittyvät </w:t>
      </w:r>
      <w:r w:rsidRPr="00D945B2">
        <w:t>tiedot</w:t>
      </w:r>
      <w:r w:rsidR="00236B85">
        <w:t xml:space="preserve"> </w:t>
      </w:r>
      <w:r w:rsidR="00236B85" w:rsidRPr="00236B85">
        <w:rPr>
          <w:color w:val="00B050"/>
        </w:rPr>
        <w:t>(</w:t>
      </w:r>
      <w:r w:rsidRPr="00236B85">
        <w:rPr>
          <w:color w:val="00B050"/>
        </w:rPr>
        <w:t>tarkenna</w:t>
      </w:r>
      <w:r w:rsidR="00236B85" w:rsidRPr="00236B85">
        <w:rPr>
          <w:color w:val="00B050"/>
        </w:rPr>
        <w:t>)</w:t>
      </w:r>
      <w:r w:rsidRPr="00D945B2">
        <w:t>:</w:t>
      </w:r>
    </w:p>
    <w:p w14:paraId="046D5B33" w14:textId="77777777" w:rsidR="006B6384" w:rsidRDefault="006B6384" w:rsidP="006B6384">
      <w:pPr>
        <w:pStyle w:val="Leipteksti1"/>
      </w:pPr>
      <w:r>
        <w:t>__ henkilön seksuaaliseen käyttäytymiseen tai suuntautumiseen liittyvät tiedot</w:t>
      </w:r>
    </w:p>
    <w:p w14:paraId="448727DD" w14:textId="56A1F3B9" w:rsidR="006867CC" w:rsidRDefault="006B6384" w:rsidP="006B6384">
      <w:pPr>
        <w:pStyle w:val="Leipteksti1"/>
      </w:pPr>
      <w:r>
        <w:t>__ rikostuomiot ja rikkomukset tai niihin liittyvä turvaamistoimet</w:t>
      </w:r>
    </w:p>
    <w:p w14:paraId="424A9075" w14:textId="77777777" w:rsidR="00DE6F61" w:rsidRDefault="00DE6F61" w:rsidP="00052468">
      <w:pPr>
        <w:pStyle w:val="Leipteksti1"/>
      </w:pPr>
    </w:p>
    <w:p w14:paraId="7FE58F24" w14:textId="77777777" w:rsidR="00360C83" w:rsidRDefault="00360C83" w:rsidP="00360C83">
      <w:pPr>
        <w:pStyle w:val="Otsikko2"/>
      </w:pPr>
      <w:bookmarkStart w:id="13" w:name="_Toc215564899"/>
      <w:r>
        <w:t>7 Henkilötietojen siirto ETA-alueen ulkopuolelle</w:t>
      </w:r>
      <w:bookmarkEnd w:id="13"/>
    </w:p>
    <w:p w14:paraId="24B14A7F" w14:textId="59694BBE" w:rsidR="00360C83" w:rsidRPr="007B2777" w:rsidRDefault="00360C83" w:rsidP="00360C83">
      <w:pPr>
        <w:pStyle w:val="Leipteksti1"/>
        <w:rPr>
          <w:color w:val="00B050"/>
        </w:rPr>
      </w:pPr>
      <w:r w:rsidRPr="007B2777">
        <w:rPr>
          <w:color w:val="00B050"/>
        </w:rPr>
        <w:t>[Ohje: Jos henkilötietoja käsitellään ETA-alueen ulkopuolella, luettele vähintään kaikki kyseiset valtiot, joissa tietoja käsitellään. Huomaa, että jos kyse on tietojärjestelmästä, käsittelypaikkoja ovat esim</w:t>
      </w:r>
      <w:r w:rsidR="00945E56" w:rsidRPr="007B2777">
        <w:rPr>
          <w:color w:val="00B050"/>
        </w:rPr>
        <w:t>erkiksi</w:t>
      </w:r>
      <w:r w:rsidRPr="007B2777">
        <w:rPr>
          <w:color w:val="00B050"/>
        </w:rPr>
        <w:t xml:space="preserve"> paikat, joissa sijaitseviin palvelimiin henkilötiedot on tallennettu tai joista on tekninen pääsy </w:t>
      </w:r>
      <w:r w:rsidRPr="007B2777">
        <w:rPr>
          <w:color w:val="00B050"/>
        </w:rPr>
        <w:lastRenderedPageBreak/>
        <w:t xml:space="preserve">henkilötietoihin. Pilvipalvelun tarjoajalla katsotaan olevan pääsy palvelussa käsiteltävään tietoon, jos tieto on elinkaarensa aikana palvelussa selväkielisessä muodossaan tai pilvipalvelun tarjoajalla on pääsy tiedon salaamiseen käytettyihin salausavaimiin. </w:t>
      </w:r>
    </w:p>
    <w:p w14:paraId="165EC966" w14:textId="7047BA57" w:rsidR="00360C83" w:rsidRPr="003B15AB" w:rsidRDefault="00360C83" w:rsidP="00360C83">
      <w:pPr>
        <w:pStyle w:val="Leipteksti1"/>
        <w:rPr>
          <w:color w:val="00B050"/>
        </w:rPr>
      </w:pPr>
      <w:r w:rsidRPr="001C4B16">
        <w:rPr>
          <w:color w:val="00B050"/>
        </w:rPr>
        <w:t xml:space="preserve">Jos henkilötietoja käsitellään ETA-alueen ulkopuolella, täydennä myös siirtoperusteet </w:t>
      </w:r>
      <w:r w:rsidR="00501584">
        <w:rPr>
          <w:color w:val="00B050"/>
        </w:rPr>
        <w:t>kunkin valtion</w:t>
      </w:r>
      <w:r w:rsidRPr="001C4B16">
        <w:rPr>
          <w:color w:val="00B050"/>
        </w:rPr>
        <w:t xml:space="preserve"> osalta erikseen. Katso siirtoperusteista tarkemmin Tietosuojavaltuutetun toimiston sivuilta: https://tietosuoja.fi/henkilotietojen-siirrot-etan-ulkopuolelle. Lue lisäksi tietosuoja-asetuksen V luvun artiklat (44–50 artiklat). Täsmennä myös tarvittaessa, mitä henkilötietoja siirretään. Poista lopuksi tämä ohje.]</w:t>
      </w:r>
    </w:p>
    <w:p w14:paraId="4D60F996" w14:textId="77777777" w:rsidR="00360C83" w:rsidRDefault="00360C83" w:rsidP="00360C83">
      <w:pPr>
        <w:pStyle w:val="Leipteksti1"/>
      </w:pPr>
      <w:r>
        <w:t>__ Tilaajan henkilötietoja ei siirretä ETA-alueen ulkopuolelle.</w:t>
      </w:r>
    </w:p>
    <w:p w14:paraId="6EA24E0E" w14:textId="0AC48E79" w:rsidR="003B15AB" w:rsidRDefault="00360C83" w:rsidP="00360C83">
      <w:pPr>
        <w:pStyle w:val="Leipteksti1"/>
      </w:pPr>
      <w:r>
        <w:t>__ Tilaajan henkilötietoja siirretään ETA-alueen ulkopuolelle, mihin</w:t>
      </w:r>
      <w:r w:rsidR="00C13CC1">
        <w:t xml:space="preserve"> </w:t>
      </w:r>
      <w:r w:rsidR="00C13CC1" w:rsidRPr="00C13CC1">
        <w:rPr>
          <w:color w:val="00B050"/>
        </w:rPr>
        <w:t>(tarkenna)</w:t>
      </w:r>
      <w:r w:rsidRPr="00C13CC1">
        <w:t>:</w:t>
      </w:r>
    </w:p>
    <w:p w14:paraId="010C05D3" w14:textId="340DA4FE" w:rsidR="00DE6F61" w:rsidRDefault="00360C83" w:rsidP="00360C83">
      <w:pPr>
        <w:pStyle w:val="Leipteksti1"/>
      </w:pPr>
      <w:r>
        <w:t>__ Tilaajan henkilötietoja siirretään ETA-alueen ulkopuolelle seuraavilla siirtoperusteilla</w:t>
      </w:r>
      <w:r w:rsidR="00C13CC1">
        <w:t xml:space="preserve"> </w:t>
      </w:r>
      <w:r w:rsidR="00C13CC1" w:rsidRPr="00C13CC1">
        <w:rPr>
          <w:color w:val="00B050"/>
        </w:rPr>
        <w:t>(tarkenna)</w:t>
      </w:r>
      <w:r>
        <w:t>:</w:t>
      </w:r>
    </w:p>
    <w:p w14:paraId="0359C34C" w14:textId="77777777" w:rsidR="00657C0D" w:rsidRDefault="00657C0D" w:rsidP="004162A7">
      <w:pPr>
        <w:pStyle w:val="Otsikko2"/>
      </w:pPr>
    </w:p>
    <w:p w14:paraId="6670019B" w14:textId="77777777" w:rsidR="004162A7" w:rsidRDefault="004162A7" w:rsidP="004162A7">
      <w:pPr>
        <w:pStyle w:val="Otsikko2"/>
      </w:pPr>
      <w:bookmarkStart w:id="14" w:name="_Toc215564900"/>
      <w:r>
        <w:t>8 Alihankkijat, jotka käsittelevät henkilötietoja</w:t>
      </w:r>
      <w:bookmarkEnd w:id="14"/>
    </w:p>
    <w:p w14:paraId="71FA85E6" w14:textId="5193B78F" w:rsidR="004162A7" w:rsidRPr="002B0780" w:rsidRDefault="004162A7" w:rsidP="004162A7">
      <w:pPr>
        <w:pStyle w:val="Leipteksti1"/>
        <w:rPr>
          <w:color w:val="00B050"/>
        </w:rPr>
      </w:pPr>
      <w:r w:rsidRPr="002B0780">
        <w:rPr>
          <w:color w:val="00B050"/>
        </w:rPr>
        <w:t xml:space="preserve">[Ohje: Listaa tähän tai erilliseen liitteeseen kaikki käsittelijän alihankkijat, jotka osallistuvat henkilötietojen käsittelyyn tai voivat mahdollisesti nähdä rekisterinpitäjän henkilötietoja </w:t>
      </w:r>
      <w:r w:rsidR="00980240" w:rsidRPr="003F220A">
        <w:rPr>
          <w:color w:val="00B050"/>
        </w:rPr>
        <w:t>sääntökirjan</w:t>
      </w:r>
      <w:r w:rsidRPr="003F220A">
        <w:rPr>
          <w:color w:val="00B050"/>
        </w:rPr>
        <w:t xml:space="preserve"> </w:t>
      </w:r>
      <w:r w:rsidRPr="002B0780">
        <w:rPr>
          <w:color w:val="00B050"/>
        </w:rPr>
        <w:t>mukaisessa toiminnassa.</w:t>
      </w:r>
      <w:r w:rsidR="0088574F" w:rsidRPr="002B0780">
        <w:rPr>
          <w:color w:val="00B050"/>
        </w:rPr>
        <w:t xml:space="preserve"> Kuvaa lisäksi, mitä tietoja ja miten alihankkijat käsittelevät.</w:t>
      </w:r>
      <w:r w:rsidRPr="002B0780">
        <w:rPr>
          <w:color w:val="00B050"/>
        </w:rPr>
        <w:t xml:space="preserve"> Jos alihankkija käsittelee henkilötietoja ETA-alueen ulkopuolella, se pitää huomioida</w:t>
      </w:r>
      <w:r w:rsidR="00906A04" w:rsidRPr="002B0780">
        <w:rPr>
          <w:color w:val="00B050"/>
        </w:rPr>
        <w:t xml:space="preserve"> myös</w:t>
      </w:r>
      <w:r w:rsidRPr="002B0780">
        <w:rPr>
          <w:color w:val="00B050"/>
        </w:rPr>
        <w:t xml:space="preserve"> tämän dokumentin kohdassa 7.</w:t>
      </w:r>
      <w:r w:rsidR="004A6364">
        <w:rPr>
          <w:color w:val="00B050"/>
        </w:rPr>
        <w:t xml:space="preserve"> Poista lopuksi tämä ohje.</w:t>
      </w:r>
      <w:r w:rsidRPr="002B0780">
        <w:rPr>
          <w:color w:val="00B050"/>
        </w:rPr>
        <w:t>]</w:t>
      </w:r>
    </w:p>
    <w:p w14:paraId="32EFCCA8" w14:textId="77777777" w:rsidR="004162A7" w:rsidRDefault="004162A7" w:rsidP="004162A7">
      <w:pPr>
        <w:pStyle w:val="Leipteksti1"/>
      </w:pPr>
    </w:p>
    <w:p w14:paraId="348B0580" w14:textId="77777777" w:rsidR="004162A7" w:rsidRDefault="004162A7" w:rsidP="004162A7">
      <w:pPr>
        <w:pStyle w:val="Leipteksti1"/>
      </w:pPr>
      <w:r>
        <w:t>__ Alihankkijat, jotka käsittelevät henkilötietoja, on kuvattu erillisellä liitteellä, liite nro:</w:t>
      </w:r>
    </w:p>
    <w:p w14:paraId="691EBA00" w14:textId="545EC961" w:rsidR="00657C0D" w:rsidRDefault="004162A7" w:rsidP="004162A7">
      <w:pPr>
        <w:pStyle w:val="Leipteksti1"/>
      </w:pPr>
      <w:r>
        <w:t>__ Alihankkijat, jotka käsittelevät henkilötietoja, on kuvattu alla. Alla kuvataan myös, mitä tietoja ja miten alihankkijat käsittelevät:</w:t>
      </w:r>
    </w:p>
    <w:p w14:paraId="7C5B9071" w14:textId="77777777" w:rsidR="00DE6F61" w:rsidRDefault="00DE6F61" w:rsidP="00052468">
      <w:pPr>
        <w:pStyle w:val="Leipteksti1"/>
      </w:pPr>
    </w:p>
    <w:p w14:paraId="6D0CE179" w14:textId="77777777" w:rsidR="00C83840" w:rsidRDefault="00C83840" w:rsidP="006D6AAE">
      <w:pPr>
        <w:rPr>
          <w:b/>
          <w:bCs/>
        </w:rPr>
      </w:pPr>
    </w:p>
    <w:p w14:paraId="6FBA612A" w14:textId="04AC9CED" w:rsidR="006D6AAE" w:rsidRPr="006D6AAE" w:rsidRDefault="006D6AAE" w:rsidP="006D6AAE">
      <w:pPr>
        <w:rPr>
          <w:b/>
          <w:bCs/>
        </w:rPr>
      </w:pPr>
      <w:r w:rsidRPr="006D6AAE">
        <w:rPr>
          <w:b/>
          <w:bCs/>
        </w:rPr>
        <w:t>Etelä-Karjalan hyvinvointialue</w:t>
      </w:r>
    </w:p>
    <w:p w14:paraId="5C2E7055" w14:textId="77777777" w:rsidR="006D6AAE" w:rsidRPr="00E80404" w:rsidRDefault="006D6AAE" w:rsidP="006D6AAE">
      <w:r w:rsidRPr="00E80404">
        <w:t>Kirjaamo</w:t>
      </w:r>
    </w:p>
    <w:p w14:paraId="7C985241" w14:textId="77777777" w:rsidR="006D6AAE" w:rsidRDefault="006D6AAE" w:rsidP="006D6AAE">
      <w:pPr>
        <w:rPr>
          <w:rFonts w:cs="Calibri"/>
        </w:rPr>
      </w:pPr>
      <w:r w:rsidRPr="00052468">
        <w:rPr>
          <w:rFonts w:cs="Calibri"/>
        </w:rPr>
        <w:t>Valto Käkelän</w:t>
      </w:r>
      <w:r>
        <w:rPr>
          <w:rFonts w:cs="Calibri"/>
        </w:rPr>
        <w:t xml:space="preserve"> </w:t>
      </w:r>
      <w:r w:rsidRPr="00052468">
        <w:rPr>
          <w:rFonts w:cs="Calibri"/>
        </w:rPr>
        <w:t>katu 3</w:t>
      </w:r>
    </w:p>
    <w:p w14:paraId="473D9E81" w14:textId="2A79D40A" w:rsidR="006D6AAE" w:rsidRPr="006D6AAE" w:rsidRDefault="006D6AAE" w:rsidP="006D6AAE">
      <w:pPr>
        <w:rPr>
          <w:rFonts w:cs="Calibri"/>
        </w:rPr>
      </w:pPr>
      <w:r>
        <w:t>53130 Lappeenranta</w:t>
      </w:r>
    </w:p>
    <w:p w14:paraId="7CCE792F" w14:textId="77777777" w:rsidR="006D6AAE" w:rsidRDefault="006D6AAE" w:rsidP="006D6AAE"/>
    <w:p w14:paraId="21F69C7F" w14:textId="07C0717D" w:rsidR="006D6AAE" w:rsidRPr="00052468" w:rsidRDefault="006D6AAE" w:rsidP="006D6AAE">
      <w:r w:rsidRPr="00052468">
        <w:t>Vaihde 05</w:t>
      </w:r>
      <w:r>
        <w:t xml:space="preserve"> </w:t>
      </w:r>
      <w:r w:rsidRPr="00052468">
        <w:t>352</w:t>
      </w:r>
      <w:r>
        <w:t xml:space="preserve"> </w:t>
      </w:r>
      <w:r w:rsidRPr="00052468">
        <w:t>000</w:t>
      </w:r>
    </w:p>
    <w:p w14:paraId="0CDE819E" w14:textId="77777777" w:rsidR="006D6AAE" w:rsidRPr="00052468" w:rsidRDefault="006D6AAE" w:rsidP="006D6AAE">
      <w:pPr>
        <w:rPr>
          <w:rFonts w:cs="Calibri"/>
        </w:rPr>
      </w:pPr>
      <w:r w:rsidRPr="00052468">
        <w:rPr>
          <w:rFonts w:cs="Calibri"/>
        </w:rPr>
        <w:t>Faksi 05</w:t>
      </w:r>
      <w:r>
        <w:rPr>
          <w:rFonts w:cs="Calibri"/>
        </w:rPr>
        <w:t xml:space="preserve"> </w:t>
      </w:r>
      <w:r w:rsidRPr="00052468">
        <w:rPr>
          <w:rFonts w:cs="Calibri"/>
        </w:rPr>
        <w:t>352 7800</w:t>
      </w:r>
    </w:p>
    <w:p w14:paraId="4F1F36D5" w14:textId="77777777" w:rsidR="006D6AAE" w:rsidRPr="00052468" w:rsidRDefault="006D6AAE" w:rsidP="006D6AAE">
      <w:r w:rsidRPr="00052468">
        <w:rPr>
          <w:rFonts w:cs="Calibri"/>
        </w:rPr>
        <w:t>etunimi.sukunimi@ekhva.fi</w:t>
      </w:r>
    </w:p>
    <w:p w14:paraId="7B875833" w14:textId="77777777" w:rsidR="006D6AAE" w:rsidRPr="004F3ACC" w:rsidRDefault="006D6AAE" w:rsidP="006D6AAE">
      <w:pPr>
        <w:rPr>
          <w:rStyle w:val="Hyperlinkki"/>
        </w:rPr>
      </w:pPr>
      <w:hyperlink r:id="rId16" w:history="1">
        <w:r w:rsidRPr="004F3ACC">
          <w:rPr>
            <w:rStyle w:val="Hyperlinkki"/>
          </w:rPr>
          <w:t>www.ekhva.fi</w:t>
        </w:r>
      </w:hyperlink>
    </w:p>
    <w:p w14:paraId="124FA008" w14:textId="77777777" w:rsidR="006D6AAE" w:rsidRDefault="006D6AAE" w:rsidP="006D6AAE">
      <w:r w:rsidRPr="00052468">
        <w:t>Y-tunnus: 3221313–1</w:t>
      </w:r>
    </w:p>
    <w:p w14:paraId="13BAFDFE" w14:textId="77777777" w:rsidR="006D6AAE" w:rsidRDefault="006D6AAE" w:rsidP="006D6AAE"/>
    <w:p w14:paraId="27F639B9" w14:textId="1EC851B6" w:rsidR="00F26104" w:rsidRPr="00BB47D0" w:rsidRDefault="006D6AAE" w:rsidP="006D6AAE">
      <w:pPr>
        <w:pStyle w:val="Leipteksti1"/>
      </w:pPr>
      <w:r>
        <w:t>Asiakirja päättyy tähän.</w:t>
      </w:r>
    </w:p>
    <w:sectPr w:rsidR="00F26104" w:rsidRPr="00BB47D0" w:rsidSect="006D6AAE">
      <w:footerReference w:type="first" r:id="rId17"/>
      <w:pgSz w:w="11906" w:h="16838"/>
      <w:pgMar w:top="1134" w:right="1701" w:bottom="1418" w:left="1701" w:header="1418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2100" w14:textId="77777777" w:rsidR="0070020B" w:rsidRDefault="0070020B" w:rsidP="00167B80">
      <w:pPr>
        <w:spacing w:after="0"/>
      </w:pPr>
      <w:r>
        <w:separator/>
      </w:r>
    </w:p>
    <w:p w14:paraId="11D3D3D8" w14:textId="77777777" w:rsidR="0070020B" w:rsidRDefault="0070020B"/>
  </w:endnote>
  <w:endnote w:type="continuationSeparator" w:id="0">
    <w:p w14:paraId="7D2D6B0D" w14:textId="77777777" w:rsidR="0070020B" w:rsidRDefault="0070020B" w:rsidP="00167B80">
      <w:pPr>
        <w:spacing w:after="0"/>
      </w:pPr>
      <w:r>
        <w:continuationSeparator/>
      </w:r>
    </w:p>
    <w:p w14:paraId="5270DDB0" w14:textId="77777777" w:rsidR="0070020B" w:rsidRDefault="00700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403302"/>
      <w:docPartObj>
        <w:docPartGallery w:val="Page Numbers (Bottom of Page)"/>
        <w:docPartUnique/>
      </w:docPartObj>
    </w:sdtPr>
    <w:sdtContent>
      <w:p w14:paraId="700A6408" w14:textId="2FDFF065" w:rsidR="00A74841" w:rsidRPr="00A75E14" w:rsidRDefault="00A75E14" w:rsidP="00A75E14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D12B" w14:textId="177D1C41" w:rsidR="00010D6A" w:rsidRPr="00010D6A" w:rsidRDefault="00010D6A" w:rsidP="00010D6A">
    <w:pPr>
      <w:pStyle w:val="Alatunniste"/>
      <w:jc w:val="right"/>
      <w:rPr>
        <w:sz w:val="2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EC8" w14:textId="4ECE9F95" w:rsidR="00A7335C" w:rsidRPr="00A75E14" w:rsidRDefault="00A7335C" w:rsidP="00A75E14">
    <w:pPr>
      <w:pStyle w:val="Alatunnist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976090"/>
      <w:docPartObj>
        <w:docPartGallery w:val="Page Numbers (Bottom of Page)"/>
        <w:docPartUnique/>
      </w:docPartObj>
    </w:sdtPr>
    <w:sdtContent>
      <w:p w14:paraId="1527A28A" w14:textId="2CB4D8FE" w:rsidR="00A75E14" w:rsidRPr="00A75E14" w:rsidRDefault="00FA0079" w:rsidP="00FA0079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7961" w14:textId="77777777" w:rsidR="0070020B" w:rsidRDefault="0070020B" w:rsidP="00167B80">
      <w:pPr>
        <w:spacing w:after="0"/>
      </w:pPr>
      <w:r>
        <w:separator/>
      </w:r>
    </w:p>
    <w:p w14:paraId="72AE293F" w14:textId="77777777" w:rsidR="0070020B" w:rsidRDefault="0070020B"/>
  </w:footnote>
  <w:footnote w:type="continuationSeparator" w:id="0">
    <w:p w14:paraId="7C343D5A" w14:textId="77777777" w:rsidR="0070020B" w:rsidRDefault="0070020B" w:rsidP="00167B80">
      <w:pPr>
        <w:spacing w:after="0"/>
      </w:pPr>
      <w:r>
        <w:continuationSeparator/>
      </w:r>
    </w:p>
    <w:p w14:paraId="7B2290D7" w14:textId="77777777" w:rsidR="0070020B" w:rsidRDefault="00700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259" w14:textId="583B2296" w:rsidR="00893A06" w:rsidRDefault="00502956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800B20" wp14:editId="5938C1B2">
          <wp:simplePos x="0" y="0"/>
          <wp:positionH relativeFrom="column">
            <wp:posOffset>-702448</wp:posOffset>
          </wp:positionH>
          <wp:positionV relativeFrom="paragraph">
            <wp:posOffset>-731465</wp:posOffset>
          </wp:positionV>
          <wp:extent cx="6828183" cy="6036022"/>
          <wp:effectExtent l="0" t="0" r="0" b="3175"/>
          <wp:wrapNone/>
          <wp:docPr id="4" name="Kuv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r="4916"/>
                  <a:stretch/>
                </pic:blipFill>
                <pic:spPr bwMode="auto">
                  <a:xfrm>
                    <a:off x="0" y="0"/>
                    <a:ext cx="6828718" cy="6036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F37">
      <w:rPr>
        <w:noProof/>
      </w:rPr>
      <w:drawing>
        <wp:inline distT="0" distB="0" distL="0" distR="0" wp14:anchorId="6FAAC602" wp14:editId="32CC27D1">
          <wp:extent cx="1188719" cy="1408148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1287" r="1287"/>
                  <a:stretch>
                    <a:fillRect/>
                  </a:stretch>
                </pic:blipFill>
                <pic:spPr bwMode="auto">
                  <a:xfrm>
                    <a:off x="0" y="0"/>
                    <a:ext cx="1188719" cy="1408148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927" w14:textId="77777777" w:rsidR="00366456" w:rsidRDefault="003664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96DB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F37360"/>
    <w:multiLevelType w:val="multilevel"/>
    <w:tmpl w:val="80E65BF0"/>
    <w:lvl w:ilvl="0">
      <w:start w:val="1"/>
      <w:numFmt w:val="decimal"/>
      <w:pStyle w:val="Otsikko1numerointi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Restart w:val="0"/>
      <w:pStyle w:val="Otsikko2numerointi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Otsikko3numerointi"/>
      <w:suff w:val="space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0"/>
      <w:pStyle w:val="Otsikko4numerointi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3F368E"/>
    <w:multiLevelType w:val="hybridMultilevel"/>
    <w:tmpl w:val="81B6B3DC"/>
    <w:lvl w:ilvl="0" w:tplc="C1A2D95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4" w:hanging="360"/>
      </w:pPr>
    </w:lvl>
    <w:lvl w:ilvl="2" w:tplc="040B001B" w:tentative="1">
      <w:start w:val="1"/>
      <w:numFmt w:val="lowerRoman"/>
      <w:lvlText w:val="%3."/>
      <w:lvlJc w:val="right"/>
      <w:pPr>
        <w:ind w:left="2724" w:hanging="180"/>
      </w:pPr>
    </w:lvl>
    <w:lvl w:ilvl="3" w:tplc="040B000F" w:tentative="1">
      <w:start w:val="1"/>
      <w:numFmt w:val="decimal"/>
      <w:lvlText w:val="%4."/>
      <w:lvlJc w:val="left"/>
      <w:pPr>
        <w:ind w:left="3444" w:hanging="360"/>
      </w:pPr>
    </w:lvl>
    <w:lvl w:ilvl="4" w:tplc="040B0019" w:tentative="1">
      <w:start w:val="1"/>
      <w:numFmt w:val="lowerLetter"/>
      <w:lvlText w:val="%5."/>
      <w:lvlJc w:val="left"/>
      <w:pPr>
        <w:ind w:left="4164" w:hanging="360"/>
      </w:pPr>
    </w:lvl>
    <w:lvl w:ilvl="5" w:tplc="040B001B" w:tentative="1">
      <w:start w:val="1"/>
      <w:numFmt w:val="lowerRoman"/>
      <w:lvlText w:val="%6."/>
      <w:lvlJc w:val="right"/>
      <w:pPr>
        <w:ind w:left="4884" w:hanging="180"/>
      </w:pPr>
    </w:lvl>
    <w:lvl w:ilvl="6" w:tplc="040B000F" w:tentative="1">
      <w:start w:val="1"/>
      <w:numFmt w:val="decimal"/>
      <w:lvlText w:val="%7."/>
      <w:lvlJc w:val="left"/>
      <w:pPr>
        <w:ind w:left="5604" w:hanging="360"/>
      </w:pPr>
    </w:lvl>
    <w:lvl w:ilvl="7" w:tplc="040B0019" w:tentative="1">
      <w:start w:val="1"/>
      <w:numFmt w:val="lowerLetter"/>
      <w:lvlText w:val="%8."/>
      <w:lvlJc w:val="left"/>
      <w:pPr>
        <w:ind w:left="6324" w:hanging="360"/>
      </w:pPr>
    </w:lvl>
    <w:lvl w:ilvl="8" w:tplc="040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24004372"/>
    <w:multiLevelType w:val="hybridMultilevel"/>
    <w:tmpl w:val="CBB8EC6E"/>
    <w:lvl w:ilvl="0" w:tplc="EDFEAACC">
      <w:start w:val="1"/>
      <w:numFmt w:val="bullet"/>
      <w:pStyle w:val="Luettelokappale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2BC730CC"/>
    <w:multiLevelType w:val="hybridMultilevel"/>
    <w:tmpl w:val="8D9649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21E4"/>
    <w:multiLevelType w:val="hybridMultilevel"/>
    <w:tmpl w:val="3EC44FF2"/>
    <w:lvl w:ilvl="0" w:tplc="F52ADC9E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4" w:hanging="360"/>
      </w:pPr>
    </w:lvl>
    <w:lvl w:ilvl="2" w:tplc="040B001B" w:tentative="1">
      <w:start w:val="1"/>
      <w:numFmt w:val="lowerRoman"/>
      <w:lvlText w:val="%3."/>
      <w:lvlJc w:val="right"/>
      <w:pPr>
        <w:ind w:left="2724" w:hanging="180"/>
      </w:pPr>
    </w:lvl>
    <w:lvl w:ilvl="3" w:tplc="040B000F" w:tentative="1">
      <w:start w:val="1"/>
      <w:numFmt w:val="decimal"/>
      <w:lvlText w:val="%4."/>
      <w:lvlJc w:val="left"/>
      <w:pPr>
        <w:ind w:left="3444" w:hanging="360"/>
      </w:pPr>
    </w:lvl>
    <w:lvl w:ilvl="4" w:tplc="040B0019" w:tentative="1">
      <w:start w:val="1"/>
      <w:numFmt w:val="lowerLetter"/>
      <w:lvlText w:val="%5."/>
      <w:lvlJc w:val="left"/>
      <w:pPr>
        <w:ind w:left="4164" w:hanging="360"/>
      </w:pPr>
    </w:lvl>
    <w:lvl w:ilvl="5" w:tplc="040B001B" w:tentative="1">
      <w:start w:val="1"/>
      <w:numFmt w:val="lowerRoman"/>
      <w:lvlText w:val="%6."/>
      <w:lvlJc w:val="right"/>
      <w:pPr>
        <w:ind w:left="4884" w:hanging="180"/>
      </w:pPr>
    </w:lvl>
    <w:lvl w:ilvl="6" w:tplc="040B000F" w:tentative="1">
      <w:start w:val="1"/>
      <w:numFmt w:val="decimal"/>
      <w:lvlText w:val="%7."/>
      <w:lvlJc w:val="left"/>
      <w:pPr>
        <w:ind w:left="5604" w:hanging="360"/>
      </w:pPr>
    </w:lvl>
    <w:lvl w:ilvl="7" w:tplc="040B0019" w:tentative="1">
      <w:start w:val="1"/>
      <w:numFmt w:val="lowerLetter"/>
      <w:lvlText w:val="%8."/>
      <w:lvlJc w:val="left"/>
      <w:pPr>
        <w:ind w:left="6324" w:hanging="360"/>
      </w:pPr>
    </w:lvl>
    <w:lvl w:ilvl="8" w:tplc="040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" w15:restartNumberingAfterBreak="0">
    <w:nsid w:val="43C10F90"/>
    <w:multiLevelType w:val="hybridMultilevel"/>
    <w:tmpl w:val="3EE09BEA"/>
    <w:lvl w:ilvl="0" w:tplc="0396FA00">
      <w:start w:val="1"/>
      <w:numFmt w:val="decimal"/>
      <w:pStyle w:val="Numerointiotsikko2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7" w15:restartNumberingAfterBreak="0">
    <w:nsid w:val="52166188"/>
    <w:multiLevelType w:val="hybridMultilevel"/>
    <w:tmpl w:val="EDF098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E7D5D"/>
    <w:multiLevelType w:val="hybridMultilevel"/>
    <w:tmpl w:val="3AD2D470"/>
    <w:lvl w:ilvl="0" w:tplc="FFFFFFFF">
      <w:start w:val="1"/>
      <w:numFmt w:val="decimal"/>
      <w:lvlText w:val="%1."/>
      <w:lvlJc w:val="left"/>
      <w:pPr>
        <w:ind w:left="2968" w:hanging="360"/>
      </w:pPr>
    </w:lvl>
    <w:lvl w:ilvl="1" w:tplc="FFFFFFFF" w:tentative="1">
      <w:start w:val="1"/>
      <w:numFmt w:val="lowerLetter"/>
      <w:lvlText w:val="%2."/>
      <w:lvlJc w:val="left"/>
      <w:pPr>
        <w:ind w:left="3688" w:hanging="360"/>
      </w:pPr>
    </w:lvl>
    <w:lvl w:ilvl="2" w:tplc="FFFFFFFF" w:tentative="1">
      <w:start w:val="1"/>
      <w:numFmt w:val="lowerRoman"/>
      <w:lvlText w:val="%3."/>
      <w:lvlJc w:val="right"/>
      <w:pPr>
        <w:ind w:left="4408" w:hanging="180"/>
      </w:pPr>
    </w:lvl>
    <w:lvl w:ilvl="3" w:tplc="FFFFFFFF" w:tentative="1">
      <w:start w:val="1"/>
      <w:numFmt w:val="decimal"/>
      <w:lvlText w:val="%4."/>
      <w:lvlJc w:val="left"/>
      <w:pPr>
        <w:ind w:left="5128" w:hanging="360"/>
      </w:pPr>
    </w:lvl>
    <w:lvl w:ilvl="4" w:tplc="FFFFFFFF" w:tentative="1">
      <w:start w:val="1"/>
      <w:numFmt w:val="lowerLetter"/>
      <w:lvlText w:val="%5."/>
      <w:lvlJc w:val="left"/>
      <w:pPr>
        <w:ind w:left="5848" w:hanging="360"/>
      </w:pPr>
    </w:lvl>
    <w:lvl w:ilvl="5" w:tplc="FFFFFFFF" w:tentative="1">
      <w:start w:val="1"/>
      <w:numFmt w:val="lowerRoman"/>
      <w:lvlText w:val="%6."/>
      <w:lvlJc w:val="right"/>
      <w:pPr>
        <w:ind w:left="6568" w:hanging="180"/>
      </w:pPr>
    </w:lvl>
    <w:lvl w:ilvl="6" w:tplc="FFFFFFFF" w:tentative="1">
      <w:start w:val="1"/>
      <w:numFmt w:val="decimal"/>
      <w:lvlText w:val="%7."/>
      <w:lvlJc w:val="left"/>
      <w:pPr>
        <w:ind w:left="7288" w:hanging="360"/>
      </w:pPr>
    </w:lvl>
    <w:lvl w:ilvl="7" w:tplc="FFFFFFFF" w:tentative="1">
      <w:start w:val="1"/>
      <w:numFmt w:val="lowerLetter"/>
      <w:lvlText w:val="%8."/>
      <w:lvlJc w:val="left"/>
      <w:pPr>
        <w:ind w:left="8008" w:hanging="360"/>
      </w:pPr>
    </w:lvl>
    <w:lvl w:ilvl="8" w:tplc="FFFFFFFF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 w15:restartNumberingAfterBreak="0">
    <w:nsid w:val="68D1984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887D3F"/>
    <w:multiLevelType w:val="hybridMultilevel"/>
    <w:tmpl w:val="72F0DDE4"/>
    <w:lvl w:ilvl="0" w:tplc="5748F2DC">
      <w:start w:val="1"/>
      <w:numFmt w:val="decimal"/>
      <w:pStyle w:val="Numerointiotsikko4"/>
      <w:lvlText w:val="%1."/>
      <w:lvlJc w:val="left"/>
      <w:pPr>
        <w:ind w:left="1644" w:hanging="360"/>
      </w:p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1" w15:restartNumberingAfterBreak="0">
    <w:nsid w:val="756E508D"/>
    <w:multiLevelType w:val="hybridMultilevel"/>
    <w:tmpl w:val="3AD2D470"/>
    <w:lvl w:ilvl="0" w:tplc="FFFFFFFF">
      <w:start w:val="1"/>
      <w:numFmt w:val="decimal"/>
      <w:lvlText w:val="%1."/>
      <w:lvlJc w:val="left"/>
      <w:pPr>
        <w:ind w:left="2968" w:hanging="360"/>
      </w:pPr>
    </w:lvl>
    <w:lvl w:ilvl="1" w:tplc="FFFFFFFF" w:tentative="1">
      <w:start w:val="1"/>
      <w:numFmt w:val="lowerLetter"/>
      <w:lvlText w:val="%2."/>
      <w:lvlJc w:val="left"/>
      <w:pPr>
        <w:ind w:left="3688" w:hanging="360"/>
      </w:pPr>
    </w:lvl>
    <w:lvl w:ilvl="2" w:tplc="FFFFFFFF" w:tentative="1">
      <w:start w:val="1"/>
      <w:numFmt w:val="lowerRoman"/>
      <w:lvlText w:val="%3."/>
      <w:lvlJc w:val="right"/>
      <w:pPr>
        <w:ind w:left="4408" w:hanging="180"/>
      </w:pPr>
    </w:lvl>
    <w:lvl w:ilvl="3" w:tplc="FFFFFFFF" w:tentative="1">
      <w:start w:val="1"/>
      <w:numFmt w:val="decimal"/>
      <w:lvlText w:val="%4."/>
      <w:lvlJc w:val="left"/>
      <w:pPr>
        <w:ind w:left="5128" w:hanging="360"/>
      </w:pPr>
    </w:lvl>
    <w:lvl w:ilvl="4" w:tplc="FFFFFFFF" w:tentative="1">
      <w:start w:val="1"/>
      <w:numFmt w:val="lowerLetter"/>
      <w:lvlText w:val="%5."/>
      <w:lvlJc w:val="left"/>
      <w:pPr>
        <w:ind w:left="5848" w:hanging="360"/>
      </w:pPr>
    </w:lvl>
    <w:lvl w:ilvl="5" w:tplc="FFFFFFFF" w:tentative="1">
      <w:start w:val="1"/>
      <w:numFmt w:val="lowerRoman"/>
      <w:lvlText w:val="%6."/>
      <w:lvlJc w:val="right"/>
      <w:pPr>
        <w:ind w:left="6568" w:hanging="180"/>
      </w:pPr>
    </w:lvl>
    <w:lvl w:ilvl="6" w:tplc="FFFFFFFF" w:tentative="1">
      <w:start w:val="1"/>
      <w:numFmt w:val="decimal"/>
      <w:lvlText w:val="%7."/>
      <w:lvlJc w:val="left"/>
      <w:pPr>
        <w:ind w:left="7288" w:hanging="360"/>
      </w:pPr>
    </w:lvl>
    <w:lvl w:ilvl="7" w:tplc="FFFFFFFF" w:tentative="1">
      <w:start w:val="1"/>
      <w:numFmt w:val="lowerLetter"/>
      <w:lvlText w:val="%8."/>
      <w:lvlJc w:val="left"/>
      <w:pPr>
        <w:ind w:left="8008" w:hanging="360"/>
      </w:pPr>
    </w:lvl>
    <w:lvl w:ilvl="8" w:tplc="FFFFFFFF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977808355">
    <w:abstractNumId w:val="3"/>
  </w:num>
  <w:num w:numId="2" w16cid:durableId="1637417802">
    <w:abstractNumId w:val="6"/>
  </w:num>
  <w:num w:numId="3" w16cid:durableId="844978736">
    <w:abstractNumId w:val="0"/>
  </w:num>
  <w:num w:numId="4" w16cid:durableId="570848238">
    <w:abstractNumId w:val="7"/>
  </w:num>
  <w:num w:numId="5" w16cid:durableId="838547844">
    <w:abstractNumId w:val="1"/>
  </w:num>
  <w:num w:numId="6" w16cid:durableId="619192426">
    <w:abstractNumId w:val="6"/>
    <w:lvlOverride w:ilvl="0">
      <w:startOverride w:val="1"/>
    </w:lvlOverride>
  </w:num>
  <w:num w:numId="7" w16cid:durableId="1979264922">
    <w:abstractNumId w:val="2"/>
  </w:num>
  <w:num w:numId="8" w16cid:durableId="695929145">
    <w:abstractNumId w:val="5"/>
  </w:num>
  <w:num w:numId="9" w16cid:durableId="1378630452">
    <w:abstractNumId w:val="10"/>
  </w:num>
  <w:num w:numId="10" w16cid:durableId="2103330328">
    <w:abstractNumId w:val="6"/>
    <w:lvlOverride w:ilvl="0">
      <w:startOverride w:val="1"/>
    </w:lvlOverride>
  </w:num>
  <w:num w:numId="11" w16cid:durableId="1540319099">
    <w:abstractNumId w:val="6"/>
    <w:lvlOverride w:ilvl="0">
      <w:startOverride w:val="1"/>
    </w:lvlOverride>
  </w:num>
  <w:num w:numId="12" w16cid:durableId="526872786">
    <w:abstractNumId w:val="8"/>
  </w:num>
  <w:num w:numId="13" w16cid:durableId="13845989">
    <w:abstractNumId w:val="11"/>
  </w:num>
  <w:num w:numId="14" w16cid:durableId="540479002">
    <w:abstractNumId w:val="6"/>
    <w:lvlOverride w:ilvl="0">
      <w:startOverride w:val="1"/>
    </w:lvlOverride>
  </w:num>
  <w:num w:numId="15" w16cid:durableId="479927378">
    <w:abstractNumId w:val="6"/>
    <w:lvlOverride w:ilvl="0">
      <w:startOverride w:val="1"/>
    </w:lvlOverride>
  </w:num>
  <w:num w:numId="16" w16cid:durableId="729692047">
    <w:abstractNumId w:val="6"/>
    <w:lvlOverride w:ilvl="0">
      <w:startOverride w:val="1"/>
    </w:lvlOverride>
  </w:num>
  <w:num w:numId="17" w16cid:durableId="618876919">
    <w:abstractNumId w:val="6"/>
    <w:lvlOverride w:ilvl="0">
      <w:startOverride w:val="1"/>
    </w:lvlOverride>
  </w:num>
  <w:num w:numId="18" w16cid:durableId="101537323">
    <w:abstractNumId w:val="6"/>
    <w:lvlOverride w:ilvl="0">
      <w:startOverride w:val="1"/>
    </w:lvlOverride>
  </w:num>
  <w:num w:numId="19" w16cid:durableId="1638949182">
    <w:abstractNumId w:val="6"/>
    <w:lvlOverride w:ilvl="0">
      <w:startOverride w:val="1"/>
    </w:lvlOverride>
  </w:num>
  <w:num w:numId="20" w16cid:durableId="198321258">
    <w:abstractNumId w:val="6"/>
    <w:lvlOverride w:ilvl="0">
      <w:startOverride w:val="1"/>
    </w:lvlOverride>
  </w:num>
  <w:num w:numId="21" w16cid:durableId="109471578">
    <w:abstractNumId w:val="6"/>
    <w:lvlOverride w:ilvl="0">
      <w:startOverride w:val="1"/>
    </w:lvlOverride>
  </w:num>
  <w:num w:numId="22" w16cid:durableId="677511207">
    <w:abstractNumId w:val="6"/>
    <w:lvlOverride w:ilvl="0">
      <w:startOverride w:val="1"/>
    </w:lvlOverride>
  </w:num>
  <w:num w:numId="23" w16cid:durableId="1341854055">
    <w:abstractNumId w:val="6"/>
    <w:lvlOverride w:ilvl="0">
      <w:startOverride w:val="1"/>
    </w:lvlOverride>
  </w:num>
  <w:num w:numId="24" w16cid:durableId="1795831734">
    <w:abstractNumId w:val="6"/>
    <w:lvlOverride w:ilvl="0">
      <w:startOverride w:val="1"/>
    </w:lvlOverride>
  </w:num>
  <w:num w:numId="25" w16cid:durableId="272134482">
    <w:abstractNumId w:val="6"/>
    <w:lvlOverride w:ilvl="0">
      <w:startOverride w:val="1"/>
    </w:lvlOverride>
  </w:num>
  <w:num w:numId="26" w16cid:durableId="389425101">
    <w:abstractNumId w:val="6"/>
    <w:lvlOverride w:ilvl="0">
      <w:startOverride w:val="1"/>
    </w:lvlOverride>
  </w:num>
  <w:num w:numId="27" w16cid:durableId="1583643924">
    <w:abstractNumId w:val="6"/>
    <w:lvlOverride w:ilvl="0">
      <w:startOverride w:val="1"/>
    </w:lvlOverride>
  </w:num>
  <w:num w:numId="28" w16cid:durableId="62460392">
    <w:abstractNumId w:val="4"/>
  </w:num>
  <w:num w:numId="29" w16cid:durableId="132797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8E"/>
    <w:rsid w:val="00010303"/>
    <w:rsid w:val="00010D6A"/>
    <w:rsid w:val="00012C04"/>
    <w:rsid w:val="0001399B"/>
    <w:rsid w:val="000211F0"/>
    <w:rsid w:val="00023A70"/>
    <w:rsid w:val="00026B89"/>
    <w:rsid w:val="00027748"/>
    <w:rsid w:val="000451AF"/>
    <w:rsid w:val="00046169"/>
    <w:rsid w:val="00052468"/>
    <w:rsid w:val="00052D45"/>
    <w:rsid w:val="0005318D"/>
    <w:rsid w:val="000531CE"/>
    <w:rsid w:val="00057361"/>
    <w:rsid w:val="00062879"/>
    <w:rsid w:val="000630EE"/>
    <w:rsid w:val="00065396"/>
    <w:rsid w:val="000710A9"/>
    <w:rsid w:val="000730CF"/>
    <w:rsid w:val="0009018A"/>
    <w:rsid w:val="0009549A"/>
    <w:rsid w:val="000A0A5A"/>
    <w:rsid w:val="000B2A1E"/>
    <w:rsid w:val="000B3EAC"/>
    <w:rsid w:val="000C19B8"/>
    <w:rsid w:val="000E4D8F"/>
    <w:rsid w:val="000F1A33"/>
    <w:rsid w:val="000F317C"/>
    <w:rsid w:val="001018F8"/>
    <w:rsid w:val="00101A07"/>
    <w:rsid w:val="001052CD"/>
    <w:rsid w:val="00113526"/>
    <w:rsid w:val="001372EE"/>
    <w:rsid w:val="001404D9"/>
    <w:rsid w:val="00146966"/>
    <w:rsid w:val="001532E0"/>
    <w:rsid w:val="00162F9F"/>
    <w:rsid w:val="00166763"/>
    <w:rsid w:val="00167B80"/>
    <w:rsid w:val="00177F0C"/>
    <w:rsid w:val="00180B75"/>
    <w:rsid w:val="00181E42"/>
    <w:rsid w:val="0018697C"/>
    <w:rsid w:val="00190C3B"/>
    <w:rsid w:val="001B2E4F"/>
    <w:rsid w:val="001B7563"/>
    <w:rsid w:val="001B7ACF"/>
    <w:rsid w:val="001C0D7E"/>
    <w:rsid w:val="001C4736"/>
    <w:rsid w:val="001C4B16"/>
    <w:rsid w:val="001C5953"/>
    <w:rsid w:val="001C5A28"/>
    <w:rsid w:val="001C5DF5"/>
    <w:rsid w:val="001D2765"/>
    <w:rsid w:val="002040C8"/>
    <w:rsid w:val="00220C54"/>
    <w:rsid w:val="00223CB5"/>
    <w:rsid w:val="00224E54"/>
    <w:rsid w:val="00236B85"/>
    <w:rsid w:val="00236D7B"/>
    <w:rsid w:val="00240C96"/>
    <w:rsid w:val="0024277C"/>
    <w:rsid w:val="00244987"/>
    <w:rsid w:val="00246FA6"/>
    <w:rsid w:val="002573FA"/>
    <w:rsid w:val="00267D32"/>
    <w:rsid w:val="0027705B"/>
    <w:rsid w:val="0028071A"/>
    <w:rsid w:val="002820DB"/>
    <w:rsid w:val="00295CB4"/>
    <w:rsid w:val="002A28AF"/>
    <w:rsid w:val="002A529C"/>
    <w:rsid w:val="002B0780"/>
    <w:rsid w:val="002B11B6"/>
    <w:rsid w:val="002B3D3F"/>
    <w:rsid w:val="002C02EE"/>
    <w:rsid w:val="002C0A39"/>
    <w:rsid w:val="002C27C9"/>
    <w:rsid w:val="002D29EA"/>
    <w:rsid w:val="002F1211"/>
    <w:rsid w:val="002F1389"/>
    <w:rsid w:val="00303CBF"/>
    <w:rsid w:val="003162BC"/>
    <w:rsid w:val="0033654A"/>
    <w:rsid w:val="003407FC"/>
    <w:rsid w:val="00342CCF"/>
    <w:rsid w:val="00350FA7"/>
    <w:rsid w:val="003540EE"/>
    <w:rsid w:val="00360C83"/>
    <w:rsid w:val="00366456"/>
    <w:rsid w:val="003766C5"/>
    <w:rsid w:val="00384449"/>
    <w:rsid w:val="00384534"/>
    <w:rsid w:val="00387029"/>
    <w:rsid w:val="003906A1"/>
    <w:rsid w:val="003A627C"/>
    <w:rsid w:val="003A7637"/>
    <w:rsid w:val="003B15AB"/>
    <w:rsid w:val="003B1C43"/>
    <w:rsid w:val="003B1E5F"/>
    <w:rsid w:val="003B38A0"/>
    <w:rsid w:val="003C1061"/>
    <w:rsid w:val="003D37D4"/>
    <w:rsid w:val="003D4B5B"/>
    <w:rsid w:val="003D4D48"/>
    <w:rsid w:val="003D4E82"/>
    <w:rsid w:val="003D7BF6"/>
    <w:rsid w:val="003F220A"/>
    <w:rsid w:val="004122AA"/>
    <w:rsid w:val="004162A7"/>
    <w:rsid w:val="00416AF0"/>
    <w:rsid w:val="004214D1"/>
    <w:rsid w:val="00434C82"/>
    <w:rsid w:val="00444BF7"/>
    <w:rsid w:val="0045365D"/>
    <w:rsid w:val="00456EB3"/>
    <w:rsid w:val="004573B2"/>
    <w:rsid w:val="00457A9E"/>
    <w:rsid w:val="00464A33"/>
    <w:rsid w:val="00470FDD"/>
    <w:rsid w:val="00482FE5"/>
    <w:rsid w:val="004932DC"/>
    <w:rsid w:val="00493BB1"/>
    <w:rsid w:val="004A491D"/>
    <w:rsid w:val="004A6364"/>
    <w:rsid w:val="004A76A7"/>
    <w:rsid w:val="004A7D97"/>
    <w:rsid w:val="004C1727"/>
    <w:rsid w:val="004D0BBB"/>
    <w:rsid w:val="004D6FE9"/>
    <w:rsid w:val="004E1DE3"/>
    <w:rsid w:val="004E1FB6"/>
    <w:rsid w:val="004E7BC6"/>
    <w:rsid w:val="00501584"/>
    <w:rsid w:val="00502956"/>
    <w:rsid w:val="00506931"/>
    <w:rsid w:val="005079EE"/>
    <w:rsid w:val="00524579"/>
    <w:rsid w:val="005252EB"/>
    <w:rsid w:val="0056688E"/>
    <w:rsid w:val="0057425C"/>
    <w:rsid w:val="005918AC"/>
    <w:rsid w:val="005A4879"/>
    <w:rsid w:val="005B1D4A"/>
    <w:rsid w:val="005B2032"/>
    <w:rsid w:val="005B4233"/>
    <w:rsid w:val="005C3356"/>
    <w:rsid w:val="00600ABD"/>
    <w:rsid w:val="006029E4"/>
    <w:rsid w:val="00615B3A"/>
    <w:rsid w:val="006232C6"/>
    <w:rsid w:val="00633F0B"/>
    <w:rsid w:val="00647E3F"/>
    <w:rsid w:val="006503F8"/>
    <w:rsid w:val="00657C0D"/>
    <w:rsid w:val="00662197"/>
    <w:rsid w:val="0066375E"/>
    <w:rsid w:val="00676F5F"/>
    <w:rsid w:val="006867CC"/>
    <w:rsid w:val="00687E3B"/>
    <w:rsid w:val="006A312E"/>
    <w:rsid w:val="006A5EE2"/>
    <w:rsid w:val="006A6457"/>
    <w:rsid w:val="006B46AE"/>
    <w:rsid w:val="006B6314"/>
    <w:rsid w:val="006B6384"/>
    <w:rsid w:val="006B7B22"/>
    <w:rsid w:val="006D033F"/>
    <w:rsid w:val="006D3210"/>
    <w:rsid w:val="006D3E43"/>
    <w:rsid w:val="006D594B"/>
    <w:rsid w:val="006D6AAE"/>
    <w:rsid w:val="006E0A37"/>
    <w:rsid w:val="006E7DFD"/>
    <w:rsid w:val="006F415F"/>
    <w:rsid w:val="006F4970"/>
    <w:rsid w:val="006F4F6E"/>
    <w:rsid w:val="0070020B"/>
    <w:rsid w:val="00703CDB"/>
    <w:rsid w:val="00711D7C"/>
    <w:rsid w:val="00743E2B"/>
    <w:rsid w:val="0074601F"/>
    <w:rsid w:val="0074640C"/>
    <w:rsid w:val="00753120"/>
    <w:rsid w:val="00772B16"/>
    <w:rsid w:val="00773E44"/>
    <w:rsid w:val="007845B3"/>
    <w:rsid w:val="007A217A"/>
    <w:rsid w:val="007A3473"/>
    <w:rsid w:val="007B2777"/>
    <w:rsid w:val="007C120D"/>
    <w:rsid w:val="007C7B2B"/>
    <w:rsid w:val="007D08A4"/>
    <w:rsid w:val="007F4F56"/>
    <w:rsid w:val="008032CD"/>
    <w:rsid w:val="00807083"/>
    <w:rsid w:val="00812B20"/>
    <w:rsid w:val="00815BAD"/>
    <w:rsid w:val="00817412"/>
    <w:rsid w:val="008232D7"/>
    <w:rsid w:val="00826BD0"/>
    <w:rsid w:val="0083316E"/>
    <w:rsid w:val="0085338E"/>
    <w:rsid w:val="008557A5"/>
    <w:rsid w:val="00864803"/>
    <w:rsid w:val="008653F3"/>
    <w:rsid w:val="008769A6"/>
    <w:rsid w:val="00880C83"/>
    <w:rsid w:val="0088574F"/>
    <w:rsid w:val="00893A06"/>
    <w:rsid w:val="00896768"/>
    <w:rsid w:val="00896FAB"/>
    <w:rsid w:val="008B29C5"/>
    <w:rsid w:val="008B42D3"/>
    <w:rsid w:val="008B61DD"/>
    <w:rsid w:val="008C3625"/>
    <w:rsid w:val="008C4194"/>
    <w:rsid w:val="008C6D82"/>
    <w:rsid w:val="008D1905"/>
    <w:rsid w:val="008E2EED"/>
    <w:rsid w:val="00906A04"/>
    <w:rsid w:val="00915358"/>
    <w:rsid w:val="0092408D"/>
    <w:rsid w:val="009300AD"/>
    <w:rsid w:val="00932503"/>
    <w:rsid w:val="00945E56"/>
    <w:rsid w:val="00953C14"/>
    <w:rsid w:val="0095730A"/>
    <w:rsid w:val="00960259"/>
    <w:rsid w:val="00971E32"/>
    <w:rsid w:val="00972F37"/>
    <w:rsid w:val="00980240"/>
    <w:rsid w:val="009824CD"/>
    <w:rsid w:val="00982DAA"/>
    <w:rsid w:val="00983EE4"/>
    <w:rsid w:val="009877EF"/>
    <w:rsid w:val="0099103C"/>
    <w:rsid w:val="00991905"/>
    <w:rsid w:val="00991E72"/>
    <w:rsid w:val="00993A0B"/>
    <w:rsid w:val="009A38BB"/>
    <w:rsid w:val="009A44F7"/>
    <w:rsid w:val="009B1FB1"/>
    <w:rsid w:val="009B5FC8"/>
    <w:rsid w:val="009C593D"/>
    <w:rsid w:val="009D57F4"/>
    <w:rsid w:val="009D5F36"/>
    <w:rsid w:val="009E076B"/>
    <w:rsid w:val="009E2B82"/>
    <w:rsid w:val="009E32C0"/>
    <w:rsid w:val="009E4193"/>
    <w:rsid w:val="009F16FD"/>
    <w:rsid w:val="00A01104"/>
    <w:rsid w:val="00A073F2"/>
    <w:rsid w:val="00A11ED2"/>
    <w:rsid w:val="00A1720E"/>
    <w:rsid w:val="00A43379"/>
    <w:rsid w:val="00A47EE2"/>
    <w:rsid w:val="00A5228F"/>
    <w:rsid w:val="00A524D7"/>
    <w:rsid w:val="00A52714"/>
    <w:rsid w:val="00A53E8B"/>
    <w:rsid w:val="00A60FE4"/>
    <w:rsid w:val="00A64CC9"/>
    <w:rsid w:val="00A7335C"/>
    <w:rsid w:val="00A74841"/>
    <w:rsid w:val="00A75E14"/>
    <w:rsid w:val="00A770B8"/>
    <w:rsid w:val="00A85CED"/>
    <w:rsid w:val="00A86944"/>
    <w:rsid w:val="00A93DC8"/>
    <w:rsid w:val="00AA1139"/>
    <w:rsid w:val="00AB7C26"/>
    <w:rsid w:val="00AC38A7"/>
    <w:rsid w:val="00AC68D2"/>
    <w:rsid w:val="00AC6A39"/>
    <w:rsid w:val="00AD1D1E"/>
    <w:rsid w:val="00AD2F21"/>
    <w:rsid w:val="00AE0932"/>
    <w:rsid w:val="00AF46A6"/>
    <w:rsid w:val="00B00733"/>
    <w:rsid w:val="00B0268E"/>
    <w:rsid w:val="00B06E6D"/>
    <w:rsid w:val="00B07436"/>
    <w:rsid w:val="00B10768"/>
    <w:rsid w:val="00B15FE1"/>
    <w:rsid w:val="00B45DF0"/>
    <w:rsid w:val="00B54A1B"/>
    <w:rsid w:val="00B56811"/>
    <w:rsid w:val="00B6305C"/>
    <w:rsid w:val="00B670C1"/>
    <w:rsid w:val="00B67893"/>
    <w:rsid w:val="00B705CA"/>
    <w:rsid w:val="00BA05EA"/>
    <w:rsid w:val="00BA4B4D"/>
    <w:rsid w:val="00BA5827"/>
    <w:rsid w:val="00BB47D0"/>
    <w:rsid w:val="00BB5D9A"/>
    <w:rsid w:val="00BC3BAF"/>
    <w:rsid w:val="00BD0C8C"/>
    <w:rsid w:val="00BD0E76"/>
    <w:rsid w:val="00BD5570"/>
    <w:rsid w:val="00C03A16"/>
    <w:rsid w:val="00C06814"/>
    <w:rsid w:val="00C101DF"/>
    <w:rsid w:val="00C10A6E"/>
    <w:rsid w:val="00C118F4"/>
    <w:rsid w:val="00C13CC1"/>
    <w:rsid w:val="00C23A3E"/>
    <w:rsid w:val="00C2749E"/>
    <w:rsid w:val="00C27BB7"/>
    <w:rsid w:val="00C52AE5"/>
    <w:rsid w:val="00C6166C"/>
    <w:rsid w:val="00C65DA1"/>
    <w:rsid w:val="00C66FBA"/>
    <w:rsid w:val="00C7033E"/>
    <w:rsid w:val="00C70DD3"/>
    <w:rsid w:val="00C733C1"/>
    <w:rsid w:val="00C75FA7"/>
    <w:rsid w:val="00C82AA8"/>
    <w:rsid w:val="00C83840"/>
    <w:rsid w:val="00C9665D"/>
    <w:rsid w:val="00C9744B"/>
    <w:rsid w:val="00CA155D"/>
    <w:rsid w:val="00CA51C3"/>
    <w:rsid w:val="00CC7201"/>
    <w:rsid w:val="00CD3B6E"/>
    <w:rsid w:val="00CE155D"/>
    <w:rsid w:val="00CE2BCC"/>
    <w:rsid w:val="00CF0CED"/>
    <w:rsid w:val="00CF0D89"/>
    <w:rsid w:val="00CF219F"/>
    <w:rsid w:val="00CF244E"/>
    <w:rsid w:val="00CF3770"/>
    <w:rsid w:val="00CF3EA1"/>
    <w:rsid w:val="00CF7D2F"/>
    <w:rsid w:val="00D015DB"/>
    <w:rsid w:val="00D017EE"/>
    <w:rsid w:val="00D04B2E"/>
    <w:rsid w:val="00D06D02"/>
    <w:rsid w:val="00D15FBB"/>
    <w:rsid w:val="00D208B7"/>
    <w:rsid w:val="00D24367"/>
    <w:rsid w:val="00D315E9"/>
    <w:rsid w:val="00D31E84"/>
    <w:rsid w:val="00D33284"/>
    <w:rsid w:val="00D4504F"/>
    <w:rsid w:val="00D514F5"/>
    <w:rsid w:val="00D55490"/>
    <w:rsid w:val="00D81EA7"/>
    <w:rsid w:val="00D82763"/>
    <w:rsid w:val="00D82794"/>
    <w:rsid w:val="00D90C64"/>
    <w:rsid w:val="00D945B2"/>
    <w:rsid w:val="00D9533D"/>
    <w:rsid w:val="00DA0616"/>
    <w:rsid w:val="00DA19E0"/>
    <w:rsid w:val="00DB5EBE"/>
    <w:rsid w:val="00DB68BD"/>
    <w:rsid w:val="00DC03AE"/>
    <w:rsid w:val="00DC08FE"/>
    <w:rsid w:val="00DC2240"/>
    <w:rsid w:val="00DD2245"/>
    <w:rsid w:val="00DE0C07"/>
    <w:rsid w:val="00DE4CF2"/>
    <w:rsid w:val="00DE6F61"/>
    <w:rsid w:val="00DF55ED"/>
    <w:rsid w:val="00E00C55"/>
    <w:rsid w:val="00E17FBE"/>
    <w:rsid w:val="00E30C76"/>
    <w:rsid w:val="00E4285A"/>
    <w:rsid w:val="00E510C4"/>
    <w:rsid w:val="00E53F17"/>
    <w:rsid w:val="00E66824"/>
    <w:rsid w:val="00E716E2"/>
    <w:rsid w:val="00E76534"/>
    <w:rsid w:val="00E769A7"/>
    <w:rsid w:val="00E92347"/>
    <w:rsid w:val="00E9292E"/>
    <w:rsid w:val="00E9457B"/>
    <w:rsid w:val="00E95317"/>
    <w:rsid w:val="00E95EAC"/>
    <w:rsid w:val="00EA34E6"/>
    <w:rsid w:val="00EB3354"/>
    <w:rsid w:val="00EC2B7E"/>
    <w:rsid w:val="00ED63E8"/>
    <w:rsid w:val="00ED7B2D"/>
    <w:rsid w:val="00EE0A2B"/>
    <w:rsid w:val="00EE2A9D"/>
    <w:rsid w:val="00EF444B"/>
    <w:rsid w:val="00EF6D44"/>
    <w:rsid w:val="00F07C03"/>
    <w:rsid w:val="00F15ADC"/>
    <w:rsid w:val="00F26104"/>
    <w:rsid w:val="00F44AB9"/>
    <w:rsid w:val="00F45B38"/>
    <w:rsid w:val="00F53BC6"/>
    <w:rsid w:val="00F66096"/>
    <w:rsid w:val="00F738E7"/>
    <w:rsid w:val="00F8165D"/>
    <w:rsid w:val="00F820AA"/>
    <w:rsid w:val="00F92A22"/>
    <w:rsid w:val="00FA0079"/>
    <w:rsid w:val="00FA0167"/>
    <w:rsid w:val="00FA120D"/>
    <w:rsid w:val="00FA3108"/>
    <w:rsid w:val="00FA4232"/>
    <w:rsid w:val="00FB09CE"/>
    <w:rsid w:val="00FB4B70"/>
    <w:rsid w:val="00FC3637"/>
    <w:rsid w:val="00FC52E2"/>
    <w:rsid w:val="00FC7BE8"/>
    <w:rsid w:val="00FE3555"/>
    <w:rsid w:val="00FE68BA"/>
    <w:rsid w:val="00FF0CE1"/>
    <w:rsid w:val="00FF1FC8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DB340"/>
  <w15:chartTrackingRefBased/>
  <w15:docId w15:val="{0E0B897F-26B8-45B6-8BFF-3E0760F5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1"/>
    <w:qFormat/>
    <w:rsid w:val="00A52714"/>
    <w:pPr>
      <w:spacing w:after="120" w:line="240" w:lineRule="auto"/>
    </w:pPr>
    <w:rPr>
      <w:rFonts w:ascii="Barlow" w:hAnsi="Barlow"/>
      <w:sz w:val="24"/>
    </w:rPr>
  </w:style>
  <w:style w:type="paragraph" w:styleId="Otsikko1">
    <w:name w:val="heading 1"/>
    <w:aliases w:val="Dokumentin otsikko 2"/>
    <w:basedOn w:val="Otsikko2"/>
    <w:next w:val="Leipteksti1"/>
    <w:link w:val="Otsikko1Char"/>
    <w:uiPriority w:val="2"/>
    <w:qFormat/>
    <w:rsid w:val="009E32C0"/>
    <w:pPr>
      <w:spacing w:before="480"/>
      <w:outlineLvl w:val="0"/>
    </w:pPr>
    <w:rPr>
      <w:b w:val="0"/>
      <w:kern w:val="32"/>
      <w:sz w:val="44"/>
      <w:szCs w:val="44"/>
    </w:rPr>
  </w:style>
  <w:style w:type="paragraph" w:styleId="Otsikko2">
    <w:name w:val="heading 2"/>
    <w:basedOn w:val="Normaali"/>
    <w:next w:val="Leipteksti1"/>
    <w:link w:val="Otsikko2Char"/>
    <w:uiPriority w:val="4"/>
    <w:unhideWhenUsed/>
    <w:qFormat/>
    <w:rsid w:val="00387029"/>
    <w:pPr>
      <w:keepNext/>
      <w:spacing w:before="240" w:after="240" w:line="360" w:lineRule="auto"/>
      <w:outlineLvl w:val="1"/>
    </w:pPr>
    <w:rPr>
      <w:rFonts w:eastAsia="Times New Roman" w:cs="Calibri"/>
      <w:b/>
      <w:bCs/>
      <w:szCs w:val="20"/>
    </w:rPr>
  </w:style>
  <w:style w:type="paragraph" w:styleId="Otsikko3">
    <w:name w:val="heading 3"/>
    <w:basedOn w:val="Normaali"/>
    <w:next w:val="Leipteksti1"/>
    <w:link w:val="Otsikko3Char"/>
    <w:uiPriority w:val="6"/>
    <w:unhideWhenUsed/>
    <w:qFormat/>
    <w:rsid w:val="003162BC"/>
    <w:pPr>
      <w:keepNext/>
      <w:outlineLvl w:val="2"/>
    </w:pPr>
    <w:rPr>
      <w:rFonts w:eastAsia="Times New Roman" w:cs="Calibri"/>
      <w:b/>
      <w:bCs/>
      <w:snapToGrid w:val="0"/>
      <w:szCs w:val="20"/>
    </w:rPr>
  </w:style>
  <w:style w:type="paragraph" w:styleId="Otsikko4">
    <w:name w:val="heading 4"/>
    <w:basedOn w:val="Normaali"/>
    <w:next w:val="Leipteksti1"/>
    <w:link w:val="Otsikko4Char"/>
    <w:uiPriority w:val="8"/>
    <w:unhideWhenUsed/>
    <w:qFormat/>
    <w:rsid w:val="003162BC"/>
    <w:pPr>
      <w:keepNext/>
      <w:keepLines/>
      <w:spacing w:after="240"/>
      <w:ind w:left="2552"/>
      <w:outlineLvl w:val="3"/>
    </w:pPr>
    <w:rPr>
      <w:rFonts w:eastAsia="Times New Roman" w:cs="Times New Roman"/>
      <w:b/>
      <w:bCs/>
      <w:iCs/>
      <w:lang w:eastAsia="fi-FI"/>
    </w:rPr>
  </w:style>
  <w:style w:type="paragraph" w:styleId="Otsikko5">
    <w:name w:val="heading 5"/>
    <w:basedOn w:val="Otsikko4"/>
    <w:next w:val="Normaali"/>
    <w:link w:val="Otsikko5Char"/>
    <w:uiPriority w:val="9"/>
    <w:unhideWhenUsed/>
    <w:rsid w:val="00B00733"/>
    <w:pPr>
      <w:outlineLvl w:val="4"/>
    </w:pPr>
  </w:style>
  <w:style w:type="paragraph" w:styleId="Otsikko6">
    <w:name w:val="heading 6"/>
    <w:basedOn w:val="Normaali"/>
    <w:next w:val="Normaali"/>
    <w:link w:val="Otsikko6Char"/>
    <w:uiPriority w:val="9"/>
    <w:unhideWhenUsed/>
    <w:rsid w:val="00B00733"/>
    <w:pPr>
      <w:keepNext/>
      <w:keepLines/>
      <w:spacing w:before="40" w:after="0"/>
      <w:ind w:left="3119"/>
      <w:outlineLvl w:val="5"/>
    </w:pPr>
    <w:rPr>
      <w:rFonts w:ascii="Barlow SemiBold" w:eastAsiaTheme="majorEastAsia" w:hAnsi="Barlow SemiBold" w:cstheme="majorBidi"/>
      <w:color w:val="1B182C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B007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182C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B007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B007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2C02EE"/>
    <w:pPr>
      <w:tabs>
        <w:tab w:val="left" w:pos="1418"/>
        <w:tab w:val="center" w:pos="4819"/>
        <w:tab w:val="right" w:pos="9638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Gill Sans MT" w:eastAsia="Times New Roman" w:hAnsi="Gill Sans MT" w:cs="Times New Roman"/>
      <w:szCs w:val="20"/>
      <w:lang w:val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2C02EE"/>
    <w:rPr>
      <w:rFonts w:ascii="Gill Sans MT" w:eastAsia="Times New Roman" w:hAnsi="Gill Sans MT" w:cs="Times New Roman"/>
      <w:sz w:val="24"/>
      <w:szCs w:val="20"/>
      <w:lang w:val="en-GB"/>
    </w:rPr>
  </w:style>
  <w:style w:type="character" w:styleId="Paikkamerkkiteksti">
    <w:name w:val="Placeholder Text"/>
    <w:basedOn w:val="Kappaleenoletusfontti"/>
    <w:uiPriority w:val="99"/>
    <w:semiHidden/>
    <w:rsid w:val="00DE4CF2"/>
    <w:rPr>
      <w:color w:val="808080"/>
    </w:rPr>
  </w:style>
  <w:style w:type="paragraph" w:styleId="Alatunniste">
    <w:name w:val="footer"/>
    <w:basedOn w:val="Normaali"/>
    <w:link w:val="AlatunnisteChar"/>
    <w:uiPriority w:val="99"/>
    <w:unhideWhenUsed/>
    <w:rsid w:val="00167B80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7B80"/>
  </w:style>
  <w:style w:type="character" w:customStyle="1" w:styleId="Otsikko1Char">
    <w:name w:val="Otsikko 1 Char"/>
    <w:aliases w:val="Dokumentin otsikko 2 Char"/>
    <w:basedOn w:val="Kappaleenoletusfontti"/>
    <w:link w:val="Otsikko1"/>
    <w:uiPriority w:val="2"/>
    <w:rsid w:val="009E32C0"/>
    <w:rPr>
      <w:rFonts w:ascii="Barlow" w:eastAsia="Times New Roman" w:hAnsi="Barlow" w:cs="Calibri"/>
      <w:bCs/>
      <w:kern w:val="32"/>
      <w:sz w:val="44"/>
      <w:szCs w:val="44"/>
    </w:rPr>
  </w:style>
  <w:style w:type="character" w:customStyle="1" w:styleId="Leipteksti1Char">
    <w:name w:val="Leipäteksti 1 Char"/>
    <w:link w:val="Leipteksti1"/>
    <w:uiPriority w:val="10"/>
    <w:rsid w:val="003162BC"/>
    <w:rPr>
      <w:rFonts w:ascii="Barlow" w:eastAsia="Times New Roman" w:hAnsi="Barlow" w:cs="Calibri"/>
      <w:snapToGrid w:val="0"/>
      <w:sz w:val="24"/>
      <w:szCs w:val="20"/>
    </w:rPr>
  </w:style>
  <w:style w:type="paragraph" w:customStyle="1" w:styleId="Leipteksti1">
    <w:name w:val="Leipäteksti 1"/>
    <w:basedOn w:val="Normaali"/>
    <w:link w:val="Leipteksti1Char"/>
    <w:uiPriority w:val="10"/>
    <w:qFormat/>
    <w:rsid w:val="003162BC"/>
    <w:pPr>
      <w:spacing w:after="240" w:line="360" w:lineRule="auto"/>
    </w:pPr>
    <w:rPr>
      <w:rFonts w:eastAsia="Times New Roman" w:cs="Calibri"/>
      <w:snapToGrid w:val="0"/>
      <w:szCs w:val="20"/>
    </w:rPr>
  </w:style>
  <w:style w:type="character" w:styleId="Hyperlinkki">
    <w:name w:val="Hyperlink"/>
    <w:basedOn w:val="Kappaleenoletusfontti"/>
    <w:uiPriority w:val="99"/>
    <w:unhideWhenUsed/>
    <w:qFormat/>
    <w:rsid w:val="00B0268E"/>
    <w:rPr>
      <w:rFonts w:ascii="Barlow" w:hAnsi="Barlow"/>
      <w:color w:val="2E74B5" w:themeColor="accent5" w:themeShade="BF"/>
      <w:sz w:val="24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2347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4"/>
    <w:rsid w:val="00387029"/>
    <w:rPr>
      <w:rFonts w:ascii="Barlow" w:eastAsia="Times New Roman" w:hAnsi="Barlow" w:cs="Calibri"/>
      <w:b/>
      <w:bCs/>
      <w:sz w:val="24"/>
      <w:szCs w:val="20"/>
    </w:rPr>
  </w:style>
  <w:style w:type="character" w:customStyle="1" w:styleId="Otsikko3Char">
    <w:name w:val="Otsikko 3 Char"/>
    <w:basedOn w:val="Kappaleenoletusfontti"/>
    <w:link w:val="Otsikko3"/>
    <w:uiPriority w:val="6"/>
    <w:rsid w:val="003162BC"/>
    <w:rPr>
      <w:rFonts w:ascii="Barlow" w:eastAsia="Times New Roman" w:hAnsi="Barlow" w:cs="Calibri"/>
      <w:b/>
      <w:bCs/>
      <w:snapToGrid w:val="0"/>
      <w:sz w:val="24"/>
      <w:szCs w:val="20"/>
    </w:rPr>
  </w:style>
  <w:style w:type="character" w:customStyle="1" w:styleId="Otsikko4Char">
    <w:name w:val="Otsikko 4 Char"/>
    <w:basedOn w:val="Kappaleenoletusfontti"/>
    <w:link w:val="Otsikko4"/>
    <w:uiPriority w:val="8"/>
    <w:rsid w:val="003162BC"/>
    <w:rPr>
      <w:rFonts w:ascii="Barlow" w:eastAsia="Times New Roman" w:hAnsi="Barlow" w:cs="Times New Roman"/>
      <w:b/>
      <w:bCs/>
      <w:iCs/>
      <w:sz w:val="24"/>
      <w:lang w:eastAsia="fi-FI"/>
    </w:rPr>
  </w:style>
  <w:style w:type="paragraph" w:styleId="Luettelokappale">
    <w:name w:val="List Paragraph"/>
    <w:aliases w:val="otsikolle 4"/>
    <w:basedOn w:val="Normaali"/>
    <w:next w:val="Luettelokappale1"/>
    <w:uiPriority w:val="13"/>
    <w:qFormat/>
    <w:rsid w:val="00743E2B"/>
    <w:pPr>
      <w:numPr>
        <w:numId w:val="1"/>
      </w:numPr>
      <w:tabs>
        <w:tab w:val="left" w:pos="1418"/>
      </w:tabs>
      <w:spacing w:before="120" w:after="360" w:line="360" w:lineRule="auto"/>
      <w:ind w:left="2836" w:hanging="284"/>
      <w:contextualSpacing/>
    </w:pPr>
    <w:rPr>
      <w:rFonts w:eastAsia="Times New Roman" w:cs="Times New Roman"/>
      <w:snapToGrid w:val="0"/>
      <w:color w:val="000000" w:themeColor="text1"/>
      <w:szCs w:val="20"/>
    </w:rPr>
  </w:style>
  <w:style w:type="paragraph" w:customStyle="1" w:styleId="Numerointiotsikko2">
    <w:name w:val="Numerointi otsikko 2"/>
    <w:basedOn w:val="Luettelokappale1"/>
    <w:uiPriority w:val="13"/>
    <w:qFormat/>
    <w:rsid w:val="00113526"/>
    <w:pPr>
      <w:numPr>
        <w:numId w:val="2"/>
      </w:numPr>
      <w:ind w:left="851" w:hanging="284"/>
    </w:pPr>
    <w:rPr>
      <w:rFonts w:cs="Calibri"/>
    </w:rPr>
  </w:style>
  <w:style w:type="paragraph" w:styleId="Merkittyluettelo">
    <w:name w:val="List Bullet"/>
    <w:basedOn w:val="Normaali"/>
    <w:uiPriority w:val="99"/>
    <w:semiHidden/>
    <w:unhideWhenUsed/>
    <w:rsid w:val="00F45B38"/>
    <w:pPr>
      <w:numPr>
        <w:numId w:val="3"/>
      </w:numPr>
      <w:contextualSpacing/>
    </w:pPr>
  </w:style>
  <w:style w:type="paragraph" w:styleId="Eivli">
    <w:name w:val="No Spacing"/>
    <w:uiPriority w:val="19"/>
    <w:rsid w:val="00B00733"/>
    <w:pPr>
      <w:spacing w:after="0" w:line="240" w:lineRule="auto"/>
    </w:pPr>
    <w:rPr>
      <w:rFonts w:ascii="Barlow" w:hAnsi="Barlow"/>
      <w:sz w:val="24"/>
    </w:rPr>
  </w:style>
  <w:style w:type="paragraph" w:customStyle="1" w:styleId="Luettelokappale1">
    <w:name w:val="Luettelokappale 1"/>
    <w:basedOn w:val="Luettelokappale"/>
    <w:uiPriority w:val="13"/>
    <w:qFormat/>
    <w:rsid w:val="00743E2B"/>
    <w:pPr>
      <w:ind w:left="851"/>
    </w:pPr>
  </w:style>
  <w:style w:type="paragraph" w:customStyle="1" w:styleId="Numerointiotsikko4">
    <w:name w:val="Numerointi otsikko 4"/>
    <w:basedOn w:val="Numerointiotsikko2"/>
    <w:uiPriority w:val="13"/>
    <w:qFormat/>
    <w:rsid w:val="009877EF"/>
    <w:pPr>
      <w:numPr>
        <w:numId w:val="9"/>
      </w:numPr>
      <w:ind w:left="2836" w:hanging="284"/>
    </w:pPr>
  </w:style>
  <w:style w:type="character" w:styleId="AvattuHyperlinkki">
    <w:name w:val="FollowedHyperlink"/>
    <w:basedOn w:val="Kappaleenoletusfontti"/>
    <w:uiPriority w:val="99"/>
    <w:semiHidden/>
    <w:unhideWhenUsed/>
    <w:rsid w:val="0074601F"/>
    <w:rPr>
      <w:color w:val="AF698C" w:themeColor="followedHyperlink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B00733"/>
    <w:rPr>
      <w:rFonts w:ascii="Barlow SemiBold" w:eastAsiaTheme="majorEastAsia" w:hAnsi="Barlow SemiBold" w:cstheme="majorBidi"/>
      <w:color w:val="1B182C" w:themeColor="accent1" w:themeShade="7F"/>
      <w:sz w:val="24"/>
    </w:rPr>
  </w:style>
  <w:style w:type="paragraph" w:customStyle="1" w:styleId="Kannenotsikko">
    <w:name w:val="Kannen otsikko"/>
    <w:basedOn w:val="Otsikko1"/>
    <w:next w:val="Otsikko1"/>
    <w:qFormat/>
    <w:rsid w:val="00E510C4"/>
    <w:pPr>
      <w:spacing w:before="0" w:line="240" w:lineRule="auto"/>
      <w:contextualSpacing/>
    </w:pPr>
    <w:rPr>
      <w:sz w:val="72"/>
    </w:rPr>
  </w:style>
  <w:style w:type="paragraph" w:customStyle="1" w:styleId="Kannenalaotsikko">
    <w:name w:val="Kannen alaotsikko"/>
    <w:basedOn w:val="Otsikko2"/>
    <w:next w:val="Otsikko2"/>
    <w:uiPriority w:val="1"/>
    <w:qFormat/>
    <w:rsid w:val="00BD0E76"/>
    <w:pPr>
      <w:spacing w:before="120" w:line="240" w:lineRule="auto"/>
    </w:pPr>
    <w:rPr>
      <w:b w:val="0"/>
      <w:sz w:val="36"/>
    </w:rPr>
  </w:style>
  <w:style w:type="character" w:customStyle="1" w:styleId="Otsikko5Char">
    <w:name w:val="Otsikko 5 Char"/>
    <w:basedOn w:val="Kappaleenoletusfontti"/>
    <w:link w:val="Otsikko5"/>
    <w:uiPriority w:val="9"/>
    <w:rsid w:val="00B00733"/>
    <w:rPr>
      <w:rFonts w:ascii="Barlow SemiBold" w:eastAsia="Times New Roman" w:hAnsi="Barlow SemiBold" w:cs="Times New Roman"/>
      <w:bCs/>
      <w:iCs/>
      <w:sz w:val="24"/>
      <w:lang w:eastAsia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24579"/>
    <w:pPr>
      <w:keepLines/>
      <w:spacing w:before="240" w:line="259" w:lineRule="auto"/>
      <w:outlineLvl w:val="9"/>
    </w:pPr>
    <w:rPr>
      <w:rFonts w:eastAsiaTheme="majorEastAsia" w:cstheme="majorBidi"/>
      <w:bCs w:val="0"/>
      <w:color w:val="000000" w:themeColor="text1"/>
      <w:kern w:val="0"/>
      <w:sz w:val="36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880C83"/>
    <w:pPr>
      <w:tabs>
        <w:tab w:val="right" w:leader="dot" w:pos="9628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880C83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880C83"/>
    <w:pPr>
      <w:spacing w:after="100"/>
      <w:ind w:left="480"/>
    </w:pPr>
  </w:style>
  <w:style w:type="character" w:customStyle="1" w:styleId="Otsikko7Char">
    <w:name w:val="Otsikko 7 Char"/>
    <w:basedOn w:val="Kappaleenoletusfontti"/>
    <w:link w:val="Otsikko7"/>
    <w:uiPriority w:val="9"/>
    <w:rsid w:val="00B00733"/>
    <w:rPr>
      <w:rFonts w:asciiTheme="majorHAnsi" w:eastAsiaTheme="majorEastAsia" w:hAnsiTheme="majorHAnsi" w:cstheme="majorBidi"/>
      <w:i/>
      <w:iCs/>
      <w:color w:val="1B182C" w:themeColor="accent1" w:themeShade="7F"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rsid w:val="00B007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B007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rsid w:val="00B00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00733"/>
    <w:rPr>
      <w:rFonts w:ascii="Barlow" w:hAnsi="Barlow"/>
      <w:i/>
      <w:iCs/>
      <w:color w:val="404040" w:themeColor="text1" w:themeTint="BF"/>
      <w:sz w:val="24"/>
    </w:rPr>
  </w:style>
  <w:style w:type="paragraph" w:customStyle="1" w:styleId="Otsikko2numerointi">
    <w:name w:val="Otsikko 2 numerointi"/>
    <w:basedOn w:val="Otsikko2"/>
    <w:uiPriority w:val="5"/>
    <w:qFormat/>
    <w:rsid w:val="00146966"/>
    <w:pPr>
      <w:numPr>
        <w:ilvl w:val="1"/>
        <w:numId w:val="5"/>
      </w:numPr>
      <w:tabs>
        <w:tab w:val="num" w:pos="360"/>
      </w:tabs>
      <w:ind w:left="0" w:firstLine="0"/>
    </w:pPr>
    <w:rPr>
      <w:sz w:val="36"/>
    </w:rPr>
  </w:style>
  <w:style w:type="paragraph" w:customStyle="1" w:styleId="Otsikko3numerointi">
    <w:name w:val="Otsikko 3 numerointi"/>
    <w:basedOn w:val="Otsikko3"/>
    <w:uiPriority w:val="7"/>
    <w:qFormat/>
    <w:rsid w:val="00146966"/>
    <w:pPr>
      <w:numPr>
        <w:ilvl w:val="2"/>
        <w:numId w:val="5"/>
      </w:numPr>
      <w:tabs>
        <w:tab w:val="num" w:pos="360"/>
      </w:tabs>
      <w:ind w:left="0" w:firstLine="0"/>
    </w:pPr>
    <w:rPr>
      <w:sz w:val="32"/>
    </w:rPr>
  </w:style>
  <w:style w:type="paragraph" w:customStyle="1" w:styleId="Otsikko4numerointi">
    <w:name w:val="Otsikko 4 numerointi"/>
    <w:basedOn w:val="Otsikko4"/>
    <w:uiPriority w:val="9"/>
    <w:qFormat/>
    <w:rsid w:val="00146966"/>
    <w:pPr>
      <w:numPr>
        <w:ilvl w:val="3"/>
        <w:numId w:val="5"/>
      </w:numPr>
      <w:tabs>
        <w:tab w:val="num" w:pos="360"/>
      </w:tabs>
      <w:spacing w:after="200"/>
      <w:ind w:left="0" w:firstLine="0"/>
    </w:pPr>
    <w:rPr>
      <w:sz w:val="28"/>
    </w:rPr>
  </w:style>
  <w:style w:type="paragraph" w:customStyle="1" w:styleId="Otsikko1numerointi">
    <w:name w:val="Otsikko 1 numerointi"/>
    <w:basedOn w:val="Otsikko1"/>
    <w:uiPriority w:val="3"/>
    <w:qFormat/>
    <w:rsid w:val="009E076B"/>
    <w:pPr>
      <w:numPr>
        <w:numId w:val="5"/>
      </w:numPr>
      <w:tabs>
        <w:tab w:val="num" w:pos="360"/>
      </w:tabs>
      <w:ind w:left="0" w:firstLine="0"/>
    </w:pPr>
    <w:rPr>
      <w:b/>
      <w:bCs w:val="0"/>
    </w:rPr>
  </w:style>
  <w:style w:type="table" w:styleId="TaulukkoRuudukko">
    <w:name w:val="Table Grid"/>
    <w:basedOn w:val="Normaalitaulukko"/>
    <w:uiPriority w:val="39"/>
    <w:rsid w:val="00A7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6E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ulukkootsikkonegateksti">
    <w:name w:val="Taulukko otsikko negateksti"/>
    <w:basedOn w:val="Normaali"/>
    <w:uiPriority w:val="11"/>
    <w:qFormat/>
    <w:rsid w:val="00AA1139"/>
    <w:rPr>
      <w:rFonts w:eastAsia="Times New Roman" w:cs="Calibri"/>
      <w:b/>
      <w:bCs/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hellems/AppData/Local/Microsoft/Windows/INetCache/Content.Outlook/J946ZNR6/www.ekhva.f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Eksoten väripaletti">
      <a:dk1>
        <a:srgbClr val="000000"/>
      </a:dk1>
      <a:lt1>
        <a:srgbClr val="FFFFFF"/>
      </a:lt1>
      <a:dk2>
        <a:srgbClr val="383159"/>
      </a:dk2>
      <a:lt2>
        <a:srgbClr val="F0F0F0"/>
      </a:lt2>
      <a:accent1>
        <a:srgbClr val="383159"/>
      </a:accent1>
      <a:accent2>
        <a:srgbClr val="EB8D1B"/>
      </a:accent2>
      <a:accent3>
        <a:srgbClr val="A5A5A5"/>
      </a:accent3>
      <a:accent4>
        <a:srgbClr val="F0F0F0"/>
      </a:accent4>
      <a:accent5>
        <a:srgbClr val="5B9BD5"/>
      </a:accent5>
      <a:accent6>
        <a:srgbClr val="ECB2D2"/>
      </a:accent6>
      <a:hlink>
        <a:srgbClr val="5EBDE8"/>
      </a:hlink>
      <a:folHlink>
        <a:srgbClr val="AF69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70D5D720574F4FAB3722DA7D6454FD" ma:contentTypeVersion="15" ma:contentTypeDescription="Luo uusi asiakirja." ma:contentTypeScope="" ma:versionID="4f0841041912e042a5d9b528502f57f6">
  <xsd:schema xmlns:xsd="http://www.w3.org/2001/XMLSchema" xmlns:xs="http://www.w3.org/2001/XMLSchema" xmlns:p="http://schemas.microsoft.com/office/2006/metadata/properties" xmlns:ns2="4943e13a-82e6-45ab-92eb-207e57eb5b75" xmlns:ns3="3e82bbf6-00d3-4a46-8842-6aff104c1a76" targetNamespace="http://schemas.microsoft.com/office/2006/metadata/properties" ma:root="true" ma:fieldsID="09458e0ae6040e59e0f97ddac893baed" ns2:_="" ns3:_="">
    <xsd:import namespace="4943e13a-82e6-45ab-92eb-207e57eb5b75"/>
    <xsd:import namespace="3e82bbf6-00d3-4a46-8842-6aff104c1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3e13a-82e6-45ab-92eb-207e57eb5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857bddab-1f33-47b9-9e38-b280dadfa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bbf6-00d3-4a46-8842-6aff104c1a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b0aef0-db2f-47f0-8230-e17fc30c17ef}" ma:internalName="TaxCatchAll" ma:showField="CatchAllData" ma:web="3e82bbf6-00d3-4a46-8842-6aff104c1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3e13a-82e6-45ab-92eb-207e57eb5b75">
      <Terms xmlns="http://schemas.microsoft.com/office/infopath/2007/PartnerControls"/>
    </lcf76f155ced4ddcb4097134ff3c332f>
    <TaxCatchAll xmlns="3e82bbf6-00d3-4a46-8842-6aff104c1a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FE226-68D6-4BE3-8BEA-90C239E83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15209-3088-41D4-BE3B-F7266D59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3e13a-82e6-45ab-92eb-207e57eb5b75"/>
    <ds:schemaRef ds:uri="3e82bbf6-00d3-4a46-8842-6aff104c1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617C9-2EE6-41E8-BCF1-630C665A4710}">
  <ds:schemaRefs>
    <ds:schemaRef ds:uri="http://schemas.microsoft.com/office/2006/metadata/properties"/>
    <ds:schemaRef ds:uri="http://schemas.microsoft.com/office/infopath/2007/PartnerControls"/>
    <ds:schemaRef ds:uri="4943e13a-82e6-45ab-92eb-207e57eb5b75"/>
    <ds:schemaRef ds:uri="3e82bbf6-00d3-4a46-8842-6aff104c1a76"/>
  </ds:schemaRefs>
</ds:datastoreItem>
</file>

<file path=customXml/itemProps4.xml><?xml version="1.0" encoding="utf-8"?>
<ds:datastoreItem xmlns:ds="http://schemas.openxmlformats.org/officeDocument/2006/customXml" ds:itemID="{CC30D7C3-5DDF-4D37-A4E4-57AAF4FFA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1178</Words>
  <Characters>9545</Characters>
  <Application>Microsoft Office Word</Application>
  <DocSecurity>2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Yeisasiakirja kannella ja sisällysluettelo asiakirjapohja, 2023</vt:lpstr>
    </vt:vector>
  </TitlesOfParts>
  <Company>Etelä-Karjalan hyvinvointialue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Yeisasiakirja kannella ja sisällysluettelo asiakirjapohja, 2023</dc:title>
  <dc:subject/>
  <dc:creator>Etelä-Karjalan hyvinvointialue</dc:creator>
  <cp:keywords/>
  <dc:description/>
  <cp:lastModifiedBy>Kokkoniemi-Kaksonen Mari</cp:lastModifiedBy>
  <cp:revision>2</cp:revision>
  <cp:lastPrinted>2022-12-29T10:15:00Z</cp:lastPrinted>
  <dcterms:created xsi:type="dcterms:W3CDTF">2025-12-02T08:48:00Z</dcterms:created>
  <dcterms:modified xsi:type="dcterms:W3CDTF">2025-12-02T08:48:00Z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0x0101008F70D5D720574F4FAB3722DA7D6454FD</vt:lpwstr>
  </property>
  <property fmtid="{D5CDD505-2E9C-101B-9397-08002B2CF9AE}" pid="3" name="MediaServiceImageTags">
    <vt:lpwstr/>
  </property>
</Properties>
</file>